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720" w:firstLine="720"/>
        <w:spacing w:lineRule="auto" w:line="240" w:after="0" w:before="0"/>
        <w:rPr>
          <w:rFonts w:ascii="Cambria" w:hAnsi="Cambria"/>
        </w:rPr>
      </w:pPr>
      <w:r/>
      <w:bookmarkStart w:id="0" w:name="_Toc402279650"/>
      <w:r>
        <w:rPr>
          <w:lang w:val="de-CH" w:eastAsia="de-CH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264" behindDoc="1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6985</wp:posOffset>
                </wp:positionV>
                <wp:extent cx="673100" cy="673100"/>
                <wp:effectExtent l="0" t="0" r="0" b="0"/>
                <wp:wrapNone/>
                <wp:docPr id="1" name="Grafik 1" descr="AW_ohneClaim_gruen_rgb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1" descr="AW_ohneClaim_gruen_rgb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731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9264;o:allowoverlap:true;o:allowincell:true;mso-position-horizontal-relative:text;mso-position-horizontal:right;mso-position-vertical-relative:text;margin-top:0.5pt;mso-position-vertical:absolute;width:53.0pt;height:53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Cambria" w:hAnsi="Cambria"/>
          <w:sz w:val="18"/>
        </w:rPr>
        <w:t xml:space="preserve">Konkordat für die Ausbildung der reformierten Pfarrerinnen und Pfarrer </w:t>
      </w:r>
      <w:r/>
    </w:p>
    <w:p>
      <w:pPr>
        <w:ind w:left="-360" w:firstLine="360"/>
        <w:spacing w:lineRule="auto" w:line="240" w:after="0" w:before="0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und ihre Zulassung zum Kirchendienst</w:t>
      </w:r>
      <w:r/>
    </w:p>
    <w:p>
      <w:pPr>
        <w:ind w:left="-360" w:firstLine="360"/>
        <w:spacing w:lineRule="exact" w:line="260"/>
        <w:rPr>
          <w:rFonts w:ascii="Cambria" w:hAnsi="Cambria"/>
          <w:b/>
          <w:spacing w:val="20"/>
          <w:sz w:val="18"/>
          <w:szCs w:val="18"/>
        </w:rPr>
      </w:pPr>
      <w:r>
        <w:rPr>
          <w:rFonts w:ascii="Cambria" w:hAnsi="Cambria"/>
          <w:b/>
          <w:spacing w:val="20"/>
          <w:sz w:val="18"/>
          <w:szCs w:val="18"/>
        </w:rPr>
        <w:t xml:space="preserve">Arbeitsstelle für die kirchliche Ausbildung</w:t>
      </w:r>
      <w:r>
        <w:rPr>
          <w:rFonts w:ascii="Cambria" w:hAnsi="Cambria"/>
          <w:b/>
          <w:spacing w:val="20"/>
          <w:sz w:val="18"/>
          <w:szCs w:val="18"/>
        </w:rPr>
        <w:tab/>
      </w:r>
      <w:r>
        <w:rPr>
          <w:rFonts w:ascii="Cambria" w:hAnsi="Cambria"/>
          <w:b/>
          <w:spacing w:val="20"/>
          <w:sz w:val="18"/>
          <w:szCs w:val="18"/>
        </w:rPr>
        <w:tab/>
      </w:r>
      <w:r>
        <w:rPr>
          <w:rFonts w:ascii="Cambria" w:hAnsi="Cambria"/>
          <w:b/>
          <w:spacing w:val="20"/>
          <w:sz w:val="18"/>
          <w:szCs w:val="18"/>
        </w:rPr>
        <w:tab/>
      </w:r>
      <w:r>
        <w:rPr>
          <w:rFonts w:ascii="Cambria" w:hAnsi="Cambria"/>
          <w:b/>
          <w:spacing w:val="20"/>
          <w:sz w:val="18"/>
          <w:szCs w:val="18"/>
        </w:rPr>
        <w:tab/>
      </w:r>
      <w:r/>
    </w:p>
    <w:p>
      <w:pPr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pStyle w:val="838"/>
        <w:spacing w:after="0" w:befor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Lernvikariat – </w:t>
      </w:r>
      <w:r>
        <w:rPr>
          <w:rFonts w:asciiTheme="majorHAnsi" w:hAnsiTheme="majorHAnsi"/>
        </w:rPr>
        <w:t xml:space="preserve">zusätzliche </w:t>
      </w:r>
      <w:r>
        <w:rPr>
          <w:rFonts w:asciiTheme="majorHAnsi" w:hAnsiTheme="majorHAnsi"/>
        </w:rPr>
        <w:t xml:space="preserve">Hinweise zum Gemeindeprojekt</w:t>
      </w: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jc w:val="left"/>
        <w:spacing w:lineRule="auto" w:line="240" w:after="0" w:before="0"/>
        <w:rPr>
          <w:rFonts w:asciiTheme="majorHAnsi" w:hAnsiTheme="majorHAnsi"/>
          <w:lang w:val="de-CH"/>
        </w:rPr>
      </w:pPr>
      <w:r>
        <w:rPr>
          <w:rFonts w:asciiTheme="majorHAnsi" w:hAnsiTheme="majorHAnsi"/>
          <w:lang w:val="de-CH"/>
        </w:rPr>
      </w: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jc w:val="left"/>
        <w:spacing w:lineRule="auto" w:line="240" w:after="0" w:before="0"/>
        <w:rPr>
          <w:rFonts w:asciiTheme="majorHAnsi" w:hAnsiTheme="majorHAnsi"/>
          <w:b/>
          <w:sz w:val="24"/>
          <w:u w:val="single"/>
          <w:lang w:val="de-CH"/>
        </w:rPr>
      </w:pPr>
      <w:r>
        <w:rPr>
          <w:rFonts w:asciiTheme="majorHAnsi" w:hAnsiTheme="majorHAnsi"/>
          <w:b/>
          <w:sz w:val="24"/>
          <w:u w:val="single"/>
          <w:lang w:val="de-CH"/>
        </w:rPr>
        <w:t xml:space="preserve">1</w:t>
      </w:r>
      <w:r>
        <w:rPr>
          <w:rFonts w:asciiTheme="majorHAnsi" w:hAnsiTheme="majorHAnsi"/>
          <w:b/>
          <w:sz w:val="24"/>
          <w:u w:val="single"/>
          <w:lang w:val="de-CH"/>
        </w:rPr>
        <w:t xml:space="preserve">. </w:t>
      </w:r>
      <w:r>
        <w:rPr>
          <w:rFonts w:asciiTheme="majorHAnsi" w:hAnsiTheme="majorHAnsi"/>
          <w:b/>
          <w:sz w:val="24"/>
          <w:u w:val="single"/>
          <w:lang w:val="de-CH"/>
        </w:rPr>
        <w:t xml:space="preserve">Hinweise und Ressourcen</w:t>
      </w:r>
      <w:r>
        <w:rPr>
          <w:rFonts w:asciiTheme="majorHAnsi" w:hAnsiTheme="majorHAnsi"/>
          <w:b/>
          <w:sz w:val="24"/>
          <w:u w:val="single"/>
          <w:lang w:val="de-CH"/>
        </w:rPr>
        <w:t xml:space="preserve">:</w:t>
      </w: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jc w:val="left"/>
        <w:spacing w:lineRule="auto" w:line="240" w:after="0" w:before="0"/>
        <w:rPr>
          <w:rFonts w:asciiTheme="majorHAnsi" w:hAnsiTheme="majorHAnsi"/>
          <w:sz w:val="24"/>
          <w:lang w:val="de-CH"/>
        </w:rPr>
      </w:pPr>
      <w:r>
        <w:rPr>
          <w:rFonts w:asciiTheme="majorHAnsi" w:hAnsiTheme="majorHAnsi"/>
          <w:sz w:val="24"/>
          <w:lang w:val="de-CH"/>
        </w:rPr>
      </w: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jc w:val="left"/>
        <w:spacing w:lineRule="auto" w:line="240" w:after="0" w:before="0"/>
        <w:rPr>
          <w:rFonts w:asciiTheme="majorHAnsi" w:hAnsiTheme="majorHAnsi"/>
          <w:b/>
          <w:sz w:val="24"/>
          <w:lang w:val="de-CH"/>
        </w:rPr>
      </w:pPr>
      <w:r>
        <w:rPr>
          <w:rFonts w:asciiTheme="majorHAnsi" w:hAnsiTheme="majorHAnsi"/>
          <w:b/>
          <w:sz w:val="24"/>
          <w:lang w:val="de-CH"/>
        </w:rPr>
        <w:t xml:space="preserve">1</w:t>
      </w:r>
      <w:r>
        <w:rPr>
          <w:rFonts w:asciiTheme="majorHAnsi" w:hAnsiTheme="majorHAnsi"/>
          <w:b/>
          <w:sz w:val="24"/>
          <w:lang w:val="de-CH"/>
        </w:rPr>
        <w:t xml:space="preserve">.</w:t>
      </w:r>
      <w:r>
        <w:rPr>
          <w:rFonts w:asciiTheme="majorHAnsi" w:hAnsiTheme="majorHAnsi"/>
          <w:b/>
          <w:sz w:val="24"/>
          <w:lang w:val="de-CH"/>
        </w:rPr>
        <w:t xml:space="preserve">1. Projekte und Projektmanagement</w:t>
      </w: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jc w:val="left"/>
        <w:spacing w:lineRule="auto" w:line="240" w:after="0" w:before="0"/>
        <w:rPr>
          <w:rFonts w:asciiTheme="majorHAnsi" w:hAnsiTheme="majorHAnsi"/>
          <w:sz w:val="24"/>
          <w:lang w:val="de-CH"/>
        </w:rPr>
      </w:pPr>
      <w:r>
        <w:rPr>
          <w:rFonts w:asciiTheme="majorHAnsi" w:hAnsiTheme="majorHAnsi"/>
          <w:sz w:val="24"/>
          <w:lang w:val="de-CH"/>
        </w:rPr>
        <w:t xml:space="preserve">Ein Nebenz</w:t>
      </w:r>
      <w:r>
        <w:rPr>
          <w:rFonts w:asciiTheme="majorHAnsi" w:hAnsiTheme="majorHAnsi"/>
          <w:sz w:val="24"/>
          <w:lang w:val="de-CH"/>
        </w:rPr>
        <w:t xml:space="preserve">iel der Gemeind</w:t>
      </w:r>
      <w:r>
        <w:rPr>
          <w:rFonts w:asciiTheme="majorHAnsi" w:hAnsiTheme="majorHAnsi"/>
          <w:sz w:val="24"/>
          <w:lang w:val="de-CH"/>
        </w:rPr>
        <w:t xml:space="preserve">eprojekte ist</w:t>
      </w:r>
      <w:r>
        <w:rPr>
          <w:rFonts w:asciiTheme="majorHAnsi" w:hAnsiTheme="majorHAnsi"/>
          <w:sz w:val="24"/>
          <w:lang w:val="de-CH"/>
        </w:rPr>
        <w:t xml:space="preserve">, dass die Vikarinnen und Vikare grundlegende Elemente und Tools des Projektmanagements anwenden können </w:t>
      </w:r>
      <w:r>
        <w:rPr>
          <w:rFonts w:asciiTheme="majorHAnsi" w:hAnsiTheme="majorHAnsi"/>
          <w:sz w:val="24"/>
          <w:lang w:val="de-CH"/>
        </w:rPr>
        <w:t xml:space="preserve">(Standar</w:t>
      </w:r>
      <w:r>
        <w:rPr>
          <w:rFonts w:asciiTheme="majorHAnsi" w:hAnsiTheme="majorHAnsi"/>
          <w:sz w:val="24"/>
          <w:lang w:val="de-CH"/>
        </w:rPr>
        <w:t xml:space="preserve">d</w:t>
      </w:r>
      <w:r>
        <w:rPr>
          <w:rFonts w:asciiTheme="majorHAnsi" w:hAnsiTheme="majorHAnsi"/>
          <w:sz w:val="24"/>
          <w:lang w:val="de-CH"/>
        </w:rPr>
        <w:t xml:space="preserve"> „Ergebnisse erbringen“ im Kompetenzstrukturmodell) </w:t>
      </w:r>
      <w:r>
        <w:rPr>
          <w:rFonts w:asciiTheme="majorHAnsi" w:hAnsiTheme="majorHAnsi"/>
          <w:sz w:val="24"/>
          <w:lang w:val="de-CH"/>
        </w:rPr>
        <w:t xml:space="preserve">und sich </w:t>
      </w:r>
      <w:r>
        <w:rPr>
          <w:rFonts w:asciiTheme="majorHAnsi" w:hAnsiTheme="majorHAnsi"/>
          <w:sz w:val="24"/>
          <w:lang w:val="de-CH"/>
        </w:rPr>
        <w:t xml:space="preserve">selber</w:t>
      </w:r>
      <w:r>
        <w:rPr>
          <w:rFonts w:asciiTheme="majorHAnsi" w:hAnsiTheme="majorHAnsi"/>
          <w:sz w:val="24"/>
          <w:lang w:val="de-CH"/>
        </w:rPr>
        <w:t xml:space="preserve"> ein Basiswissen dazu aufbauen. Formal sind die Vikarinnen und Vikare frei, welche Hilfsmittel (online oder nicht) sie anwenden. </w:t>
      </w: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jc w:val="left"/>
        <w:spacing w:lineRule="auto" w:line="240" w:after="0" w:before="0"/>
        <w:rPr>
          <w:rFonts w:asciiTheme="majorHAnsi" w:hAnsiTheme="majorHAnsi"/>
          <w:sz w:val="24"/>
          <w:lang w:val="de-CH"/>
        </w:rPr>
      </w:pPr>
      <w:r>
        <w:rPr>
          <w:rFonts w:asciiTheme="majorHAnsi" w:hAnsiTheme="majorHAnsi"/>
          <w:sz w:val="24"/>
          <w:lang w:val="de-CH"/>
        </w:rPr>
      </w: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jc w:val="left"/>
        <w:spacing w:lineRule="auto" w:line="240" w:after="0" w:before="0"/>
        <w:rPr>
          <w:rFonts w:asciiTheme="majorHAnsi" w:hAnsiTheme="majorHAnsi"/>
          <w:sz w:val="24"/>
          <w:lang w:val="de-CH"/>
        </w:rPr>
      </w:pPr>
      <w:r>
        <w:rPr>
          <w:rFonts w:asciiTheme="majorHAnsi" w:hAnsiTheme="majorHAnsi"/>
          <w:sz w:val="24"/>
          <w:lang w:val="de-CH"/>
        </w:rPr>
        <w:t xml:space="preserve">Eine sehr hilfreiche Zusammenstellung von Basiswissen und von konkreten Tools (möglich ist auch ein online-Projektportfolio) bietet eine Website der Gesundheitsförderung Schweiz</w:t>
      </w:r>
      <w:r>
        <w:rPr>
          <w:rFonts w:asciiTheme="majorHAnsi" w:hAnsiTheme="majorHAnsi"/>
          <w:sz w:val="24"/>
          <w:lang w:val="de-CH"/>
        </w:rPr>
        <w:t xml:space="preserve"> (verschiedene Vorlagen und Formular/Tools etc.)</w:t>
      </w:r>
      <w:r>
        <w:rPr>
          <w:rFonts w:asciiTheme="majorHAnsi" w:hAnsiTheme="majorHAnsi"/>
          <w:sz w:val="24"/>
          <w:lang w:val="de-CH"/>
        </w:rPr>
        <w:t xml:space="preserve">: </w:t>
      </w: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ind w:firstLine="708"/>
        <w:jc w:val="left"/>
        <w:spacing w:lineRule="auto" w:line="240" w:after="0" w:before="0"/>
        <w:rPr>
          <w:rStyle w:val="846"/>
          <w:rFonts w:asciiTheme="majorHAnsi" w:hAnsiTheme="majorHAnsi"/>
          <w:color w:val="auto"/>
          <w:sz w:val="24"/>
          <w:lang w:val="de-CH"/>
        </w:rPr>
      </w:pPr>
      <w:r>
        <w:rPr>
          <w:rFonts w:asciiTheme="majorHAnsi" w:hAnsiTheme="majorHAnsi"/>
        </w:rPr>
      </w:r>
      <w:hyperlink r:id="rId12" w:tooltip="http://www.quint-essenz.ch/de/" w:history="1">
        <w:r>
          <w:rPr>
            <w:rStyle w:val="846"/>
            <w:rFonts w:asciiTheme="majorHAnsi" w:hAnsiTheme="majorHAnsi"/>
            <w:color w:val="auto"/>
            <w:sz w:val="24"/>
            <w:lang w:val="de-CH"/>
          </w:rPr>
          <w:t xml:space="preserve">http://www.quint-essenz.ch/de/</w:t>
        </w:r>
      </w:hyperlink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jc w:val="left"/>
        <w:spacing w:lineRule="auto" w:line="240" w:after="0" w:before="0"/>
        <w:rPr>
          <w:rStyle w:val="846"/>
          <w:rFonts w:asciiTheme="majorHAnsi" w:hAnsiTheme="majorHAnsi"/>
          <w:color w:val="auto"/>
          <w:sz w:val="24"/>
          <w:lang w:val="de-CH"/>
        </w:rPr>
      </w:pPr>
      <w:r>
        <w:rPr>
          <w:rFonts w:asciiTheme="majorHAnsi" w:hAnsiTheme="majorHAnsi"/>
          <w:color w:val="auto"/>
          <w:sz w:val="24"/>
          <w:lang w:val="de-CH"/>
        </w:rPr>
      </w: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jc w:val="left"/>
        <w:spacing w:lineRule="auto" w:line="240" w:after="0" w:before="0"/>
        <w:rPr>
          <w:rStyle w:val="846"/>
          <w:rFonts w:asciiTheme="majorHAnsi" w:hAnsiTheme="majorHAnsi"/>
          <w:color w:val="auto"/>
          <w:sz w:val="24"/>
          <w:lang w:val="de-CH"/>
        </w:rPr>
      </w:pPr>
      <w:r>
        <w:rPr>
          <w:rStyle w:val="846"/>
          <w:rFonts w:asciiTheme="majorHAnsi" w:hAnsiTheme="majorHAnsi"/>
          <w:color w:val="auto"/>
          <w:sz w:val="24"/>
          <w:lang w:val="de-CH"/>
        </w:rPr>
        <w:t xml:space="preserve">Eine Möglichkeit, andere Projekte kennen zu lernen und sogar ein Projektmanagement online anzulegen und damit das Projekt zu steuern bietet:</w:t>
      </w: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ind w:firstLine="708"/>
        <w:jc w:val="left"/>
        <w:spacing w:lineRule="auto" w:line="240" w:after="0" w:before="0"/>
        <w:rPr>
          <w:rFonts w:asciiTheme="majorHAnsi" w:hAnsiTheme="majorHAnsi"/>
          <w:sz w:val="24"/>
          <w:lang w:val="de-CH"/>
        </w:rPr>
      </w:pPr>
      <w:r>
        <w:rPr>
          <w:rFonts w:asciiTheme="majorHAnsi" w:hAnsiTheme="majorHAnsi"/>
        </w:rPr>
      </w:r>
      <w:hyperlink r:id="rId13" w:tooltip="https://www.good-practice.ch/de" w:history="1">
        <w:r>
          <w:rPr>
            <w:rStyle w:val="846"/>
            <w:rFonts w:asciiTheme="majorHAnsi" w:hAnsiTheme="majorHAnsi"/>
            <w:sz w:val="24"/>
            <w:lang w:val="de-CH"/>
          </w:rPr>
          <w:t xml:space="preserve">https://www.good-practice.ch/de</w:t>
        </w:r>
      </w:hyperlink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jc w:val="left"/>
        <w:spacing w:lineRule="auto" w:line="240" w:after="0" w:before="0"/>
        <w:rPr>
          <w:rFonts w:asciiTheme="majorHAnsi" w:hAnsiTheme="majorHAnsi"/>
          <w:sz w:val="24"/>
          <w:lang w:val="de-CH"/>
        </w:rPr>
      </w:pPr>
      <w:r>
        <w:rPr>
          <w:rFonts w:asciiTheme="majorHAnsi" w:hAnsiTheme="majorHAnsi"/>
          <w:sz w:val="24"/>
          <w:lang w:val="de-CH"/>
        </w:rPr>
      </w: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jc w:val="left"/>
        <w:spacing w:lineRule="auto" w:line="240" w:after="0" w:before="0"/>
        <w:rPr>
          <w:rFonts w:asciiTheme="majorHAnsi" w:hAnsiTheme="majorHAnsi"/>
          <w:sz w:val="24"/>
          <w:lang w:val="de-CH"/>
        </w:rPr>
      </w:pPr>
      <w:r>
        <w:rPr>
          <w:rFonts w:asciiTheme="majorHAnsi" w:hAnsiTheme="majorHAnsi"/>
          <w:sz w:val="24"/>
          <w:lang w:val="de-CH"/>
        </w:rPr>
        <w:t xml:space="preserve">Es ist auf dieser Seite auch möglich, sich einzuloggen, Lernvideos anzuschauen und mit anderen in Kontakt zu treten, die in der Projektarbeit tätig sind. </w:t>
      </w: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jc w:val="left"/>
        <w:spacing w:lineRule="auto" w:line="240" w:after="0" w:before="0"/>
        <w:rPr>
          <w:rFonts w:asciiTheme="majorHAnsi" w:hAnsiTheme="majorHAnsi"/>
          <w:sz w:val="24"/>
          <w:lang w:val="de-CH"/>
        </w:rPr>
      </w:pPr>
      <w:r>
        <w:rPr>
          <w:rFonts w:asciiTheme="majorHAnsi" w:hAnsiTheme="majorHAnsi"/>
          <w:sz w:val="24"/>
          <w:lang w:val="de-CH"/>
        </w:rPr>
      </w: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jc w:val="left"/>
        <w:spacing w:lineRule="auto" w:line="240" w:after="0" w:before="0"/>
        <w:rPr>
          <w:rFonts w:asciiTheme="majorHAnsi" w:hAnsiTheme="majorHAnsi"/>
          <w:b/>
          <w:sz w:val="24"/>
          <w:lang w:val="de-CH"/>
        </w:rPr>
      </w:pPr>
      <w:r>
        <w:rPr>
          <w:rFonts w:asciiTheme="majorHAnsi" w:hAnsiTheme="majorHAnsi"/>
          <w:b/>
          <w:sz w:val="24"/>
          <w:lang w:val="de-CH"/>
        </w:rPr>
        <w:t xml:space="preserve">1</w:t>
      </w:r>
      <w:r>
        <w:rPr>
          <w:rFonts w:asciiTheme="majorHAnsi" w:hAnsiTheme="majorHAnsi"/>
          <w:b/>
          <w:sz w:val="24"/>
          <w:lang w:val="de-CH"/>
        </w:rPr>
        <w:t xml:space="preserve">.2. </w:t>
      </w:r>
      <w:r>
        <w:rPr>
          <w:rFonts w:asciiTheme="majorHAnsi" w:hAnsiTheme="majorHAnsi"/>
          <w:b/>
          <w:sz w:val="24"/>
          <w:lang w:val="de-CH"/>
        </w:rPr>
        <w:t xml:space="preserve">Inhaltliche Hinweise</w:t>
      </w: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jc w:val="left"/>
        <w:spacing w:lineRule="auto" w:line="240" w:after="0" w:before="0"/>
        <w:rPr>
          <w:rFonts w:asciiTheme="majorHAnsi" w:hAnsiTheme="majorHAnsi"/>
          <w:sz w:val="24"/>
          <w:lang w:val="de-CH"/>
        </w:rPr>
      </w:pPr>
      <w:r>
        <w:rPr>
          <w:rFonts w:asciiTheme="majorHAnsi" w:hAnsiTheme="majorHAnsi"/>
          <w:sz w:val="24"/>
          <w:lang w:val="de-CH"/>
        </w:rPr>
        <w:t xml:space="preserve">Die Gemeindeprojekte müssen Projekte sein, die einmalig und erstmalig durchgeführt werden. Das Fortschreiben einer bereits bestehenden Veranstaltung </w:t>
      </w:r>
      <w:r>
        <w:rPr>
          <w:rFonts w:asciiTheme="majorHAnsi" w:hAnsiTheme="majorHAnsi"/>
          <w:sz w:val="24"/>
          <w:lang w:val="de-CH"/>
        </w:rPr>
        <w:t xml:space="preserve">(Bildungsveranstaltungen, Bibelseminare, Gemeindereisen usw.) </w:t>
      </w:r>
      <w:r>
        <w:rPr>
          <w:rFonts w:asciiTheme="majorHAnsi" w:hAnsiTheme="majorHAnsi"/>
          <w:sz w:val="24"/>
          <w:lang w:val="de-CH"/>
        </w:rPr>
        <w:t xml:space="preserve">ist nicht </w:t>
      </w:r>
      <w:r>
        <w:rPr>
          <w:rFonts w:asciiTheme="majorHAnsi" w:hAnsiTheme="majorHAnsi"/>
          <w:sz w:val="24"/>
          <w:lang w:val="de-CH"/>
        </w:rPr>
        <w:t xml:space="preserve">möglich.</w:t>
      </w:r>
      <w:r>
        <w:rPr>
          <w:rFonts w:asciiTheme="majorHAnsi" w:hAnsiTheme="majorHAnsi"/>
          <w:sz w:val="24"/>
          <w:lang w:val="de-CH"/>
        </w:rPr>
        <w:t xml:space="preserve"> Sie sollen – aber im weitesten Sinne – im Zusammenhang mit Gemeindeaufbau, Gemeindeentwicklung, Gemeindeleitung stehen. </w:t>
      </w:r>
      <w:r>
        <w:rPr>
          <w:rFonts w:asciiTheme="majorHAnsi" w:hAnsiTheme="majorHAnsi"/>
          <w:sz w:val="24"/>
          <w:lang w:val="de-CH"/>
        </w:rPr>
        <w:t xml:space="preserve">Deshalb müssen sie unbedingt mit dem/der Vikariatsleitenden und mit der Kirchenpflege/</w:t>
      </w:r>
      <w:r>
        <w:rPr>
          <w:rFonts w:asciiTheme="majorHAnsi" w:hAnsiTheme="majorHAnsi"/>
          <w:sz w:val="24"/>
          <w:lang w:val="de-CH"/>
        </w:rPr>
        <w:t xml:space="preserve">dem </w:t>
      </w:r>
      <w:r>
        <w:rPr>
          <w:rFonts w:asciiTheme="majorHAnsi" w:hAnsiTheme="majorHAnsi"/>
          <w:sz w:val="24"/>
          <w:lang w:val="de-CH"/>
        </w:rPr>
        <w:t xml:space="preserve">Kirchenvorstand abgesprochen sein</w:t>
      </w:r>
      <w:r>
        <w:rPr>
          <w:rFonts w:asciiTheme="majorHAnsi" w:hAnsiTheme="majorHAnsi"/>
          <w:sz w:val="24"/>
          <w:lang w:val="de-CH"/>
        </w:rPr>
        <w:t xml:space="preserve">.</w:t>
      </w: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jc w:val="left"/>
        <w:spacing w:lineRule="auto" w:line="240" w:after="0" w:before="0"/>
        <w:rPr>
          <w:rFonts w:asciiTheme="majorHAnsi" w:hAnsiTheme="majorHAnsi"/>
          <w:sz w:val="24"/>
          <w:lang w:val="de-CH"/>
        </w:rPr>
      </w:pPr>
      <w:r>
        <w:rPr>
          <w:rFonts w:asciiTheme="majorHAnsi" w:hAnsiTheme="majorHAnsi"/>
          <w:sz w:val="24"/>
          <w:lang w:val="de-CH"/>
        </w:rPr>
      </w: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jc w:val="left"/>
        <w:spacing w:lineRule="auto" w:line="240" w:after="0" w:before="0"/>
        <w:rPr>
          <w:rFonts w:asciiTheme="majorHAnsi" w:hAnsiTheme="majorHAnsi"/>
          <w:sz w:val="24"/>
          <w:lang w:val="de-CH"/>
        </w:rPr>
      </w:pPr>
      <w:r>
        <w:rPr>
          <w:rFonts w:asciiTheme="majorHAnsi" w:hAnsiTheme="majorHAnsi"/>
          <w:sz w:val="24"/>
          <w:lang w:val="de-CH"/>
        </w:rPr>
        <w:t xml:space="preserve">Innovation heisst im Zusammenhang mit den Gemeindeprojekten nicht eine völlig überraschende Form oder einen atemberaubenden Event zu entwickeln, sondern Innovation wird so verstanden, dass „Tradition“ auf einen neuen „Kontext“ trifft. </w:t>
      </w: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jc w:val="left"/>
        <w:spacing w:lineRule="auto" w:line="240" w:after="0" w:before="0"/>
        <w:rPr>
          <w:rFonts w:asciiTheme="majorHAnsi" w:hAnsiTheme="majorHAnsi"/>
          <w:sz w:val="24"/>
          <w:lang w:val="de-CH"/>
        </w:rPr>
      </w:pPr>
      <w:r>
        <w:rPr>
          <w:rFonts w:asciiTheme="majorHAnsi" w:hAnsiTheme="majorHAnsi"/>
          <w:sz w:val="24"/>
          <w:lang w:val="de-CH"/>
        </w:rPr>
      </w: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jc w:val="left"/>
        <w:spacing w:lineRule="auto" w:line="240" w:after="0" w:before="0"/>
        <w:rPr>
          <w:rFonts w:asciiTheme="majorHAnsi" w:hAnsiTheme="majorHAnsi"/>
          <w:sz w:val="24"/>
          <w:lang w:val="de-CH"/>
        </w:rPr>
      </w:pPr>
      <w:r>
        <w:rPr>
          <w:rFonts w:asciiTheme="majorHAnsi" w:hAnsiTheme="majorHAnsi"/>
          <w:sz w:val="24"/>
          <w:lang w:val="de-CH"/>
        </w:rPr>
        <w:t xml:space="preserve">Weiteres Ziel des Gemeindeprojekts ist, dass sich Vikarinnen und Vikare auseinandersetzen mit neueren, zukunftsor</w:t>
      </w:r>
      <w:r>
        <w:rPr>
          <w:rFonts w:asciiTheme="majorHAnsi" w:hAnsiTheme="majorHAnsi"/>
          <w:sz w:val="24"/>
          <w:lang w:val="de-CH"/>
        </w:rPr>
        <w:t xml:space="preserve">ientierten Ansätzen im Bereich Religionss</w:t>
      </w:r>
      <w:r>
        <w:rPr>
          <w:rFonts w:asciiTheme="majorHAnsi" w:hAnsiTheme="majorHAnsi"/>
          <w:sz w:val="24"/>
          <w:lang w:val="de-CH"/>
        </w:rPr>
        <w:t xml:space="preserve">oziologie, Gemeindeaufbau, Kirchenentwicklung. In allen diesen Modellen und Studien haben der verbindliche Einbezug von Nicht-Theologen von Beginn weg und Aspekte von Empowerment/Unterstützung/Ermutigung von Freiwilligen grosse Bedeutung.</w:t>
      </w:r>
      <w:r>
        <w:rPr>
          <w:rFonts w:asciiTheme="majorHAnsi" w:hAnsiTheme="majorHAnsi"/>
          <w:sz w:val="24"/>
          <w:lang w:val="de-CH"/>
        </w:rPr>
        <w:t xml:space="preserve"> Um dieses Ziel nicht zu breit und zu aufwändig zu fassen, ist es sinnvoll sich auf zwei Ansätze zu konzentrieren:</w:t>
      </w: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jc w:val="left"/>
        <w:spacing w:lineRule="auto" w:line="240" w:after="0" w:before="0"/>
        <w:rPr>
          <w:rFonts w:asciiTheme="majorHAnsi" w:hAnsiTheme="majorHAnsi"/>
          <w:sz w:val="24"/>
          <w:lang w:val="de-CH"/>
        </w:rPr>
      </w:pPr>
      <w:r>
        <w:rPr>
          <w:rFonts w:asciiTheme="majorHAnsi" w:hAnsiTheme="majorHAnsi"/>
          <w:sz w:val="24"/>
          <w:lang w:val="de-CH"/>
        </w:rPr>
      </w: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jc w:val="left"/>
        <w:spacing w:lineRule="auto" w:line="240" w:after="0" w:before="0"/>
        <w:rPr>
          <w:rFonts w:asciiTheme="majorHAnsi" w:hAnsiTheme="majorHAnsi"/>
          <w:sz w:val="24"/>
          <w:lang w:val="de-CH"/>
        </w:rPr>
      </w:pPr>
      <w:r>
        <w:rPr>
          <w:rFonts w:asciiTheme="majorHAnsi" w:hAnsiTheme="majorHAnsi"/>
          <w:sz w:val="24"/>
          <w:lang w:val="de-CH"/>
        </w:rPr>
      </w: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jc w:val="left"/>
        <w:spacing w:lineRule="auto" w:line="240" w:after="0" w:before="0"/>
        <w:rPr>
          <w:rFonts w:asciiTheme="majorHAnsi" w:hAnsiTheme="majorHAnsi"/>
          <w:sz w:val="24"/>
          <w:lang w:val="de-CH"/>
        </w:rPr>
      </w:pPr>
      <w:r>
        <w:rPr>
          <w:rFonts w:asciiTheme="majorHAnsi" w:hAnsiTheme="majorHAnsi"/>
          <w:sz w:val="24"/>
          <w:lang w:val="de-CH"/>
        </w:rPr>
      </w: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pStyle w:val="847"/>
        <w:numPr>
          <w:ilvl w:val="0"/>
          <w:numId w:val="7"/>
        </w:numPr>
        <w:ind w:left="0" w:firstLine="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a) </w:t>
      </w:r>
      <w:r>
        <w:rPr>
          <w:rFonts w:asciiTheme="majorHAnsi" w:hAnsiTheme="majorHAnsi"/>
          <w:b/>
        </w:rPr>
        <w:t xml:space="preserve">Sinus-Milieu:</w:t>
      </w:r>
      <w:r>
        <w:rPr>
          <w:rFonts w:asciiTheme="majorHAnsi" w:hAnsiTheme="majorHAnsi"/>
        </w:rPr>
        <w:t xml:space="preserve"> Studie zu zehn Lebenswelten und ihr Verhältnis zur Kirche.</w:t>
      </w: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pStyle w:val="847"/>
        <w:numPr>
          <w:ilvl w:val="0"/>
          <w:numId w:val="7"/>
        </w:numPr>
        <w:ind w:left="709" w:hanging="709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b)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Ekklesiologischer Ansatz </w:t>
      </w:r>
      <w:r>
        <w:rPr>
          <w:rFonts w:asciiTheme="majorHAnsi" w:hAnsiTheme="majorHAnsi"/>
          <w:b/>
        </w:rPr>
        <w:t xml:space="preserve">der </w:t>
      </w:r>
      <w:r>
        <w:rPr>
          <w:rFonts w:asciiTheme="majorHAnsi" w:hAnsiTheme="majorHAnsi"/>
          <w:b/>
        </w:rPr>
        <w:t xml:space="preserve">fresh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expressions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of</w:t>
      </w:r>
      <w:r>
        <w:rPr>
          <w:rFonts w:asciiTheme="majorHAnsi" w:hAnsiTheme="majorHAnsi"/>
          <w:b/>
        </w:rPr>
        <w:t xml:space="preserve"> Church</w:t>
      </w:r>
      <w:r>
        <w:rPr>
          <w:rFonts w:asciiTheme="majorHAnsi" w:hAnsiTheme="majorHAnsi"/>
        </w:rPr>
        <w:t xml:space="preserve"> mit ihrer Geh-Struktur und ihrer Kontextsensibilität. Hier ausserdem: Betonung der </w:t>
      </w:r>
      <w:r>
        <w:rPr>
          <w:rFonts w:asciiTheme="majorHAnsi" w:hAnsiTheme="majorHAnsi"/>
          <w:b/>
        </w:rPr>
        <w:t xml:space="preserve">Partizipation</w:t>
      </w:r>
      <w:r>
        <w:rPr>
          <w:rFonts w:asciiTheme="majorHAnsi" w:hAnsiTheme="majorHAnsi"/>
        </w:rPr>
        <w:t xml:space="preserve"> von Freiwilligen und/oder Nicht-Theologen.</w:t>
      </w:r>
      <w:r>
        <w:rPr>
          <w:rFonts w:asciiTheme="majorHAnsi" w:hAnsiTheme="majorHAnsi"/>
        </w:rPr>
        <w:t xml:space="preserve"> Und der Fokus auf Zielgruppen,  die in den traditionellen Angeboten einer Kirchgemeinde im Normalfall nicht in Kontakt stehen.</w:t>
      </w: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spacing w:lineRule="auto" w:line="240" w:after="0" w:before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</w: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spacing w:lineRule="auto" w:line="240" w:after="0" w:before="0"/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 xml:space="preserve">Literatur zu a) </w:t>
      </w:r>
      <w:r>
        <w:rPr>
          <w:rFonts w:asciiTheme="majorHAnsi" w:hAnsiTheme="majorHAnsi"/>
          <w:b/>
          <w:i/>
          <w:sz w:val="24"/>
        </w:rPr>
        <w:t xml:space="preserve">Sinus-Milieu-Studie:</w:t>
      </w: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pStyle w:val="847"/>
        <w:numPr>
          <w:ilvl w:val="0"/>
          <w:numId w:val="8"/>
        </w:numPr>
        <w:ind w:left="709" w:hanging="709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Lebenswelten. Modelle kirchlicher Zukunft: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hg</w:t>
      </w:r>
      <w:r>
        <w:rPr>
          <w:rFonts w:asciiTheme="majorHAnsi" w:hAnsiTheme="majorHAnsi"/>
        </w:rPr>
        <w:t xml:space="preserve">. von der Evangelisch-reformierten Landeskirche des Kantons Zürich durch Rolan</w:t>
      </w:r>
      <w:r>
        <w:rPr>
          <w:rFonts w:asciiTheme="majorHAnsi" w:hAnsiTheme="majorHAnsi"/>
        </w:rPr>
        <w:t xml:space="preserve">d Diethelm und Matthias Krieg 2012, 2 Bände, 326 + 202 Seiten, Paperback mit Abbildungen, TVZ Zürich, ISBN 978-3-290-17646-4 (diese zweibändige Standardwerk sollte in den Zürcher Gemeinden irgendwo greifbar sein. Der erste Band ist auch online erhältlich: </w:t>
      </w:r>
      <w:hyperlink r:id="rId14" w:tooltip="http://www.kirchgemeindeplus.ch/wp-content/uploads/2019/10/111121_Milieuhandbuch_Gesamt_Versand.pdf" w:history="1">
        <w:r>
          <w:rPr>
            <w:rStyle w:val="846"/>
            <w:rFonts w:asciiTheme="majorHAnsi" w:hAnsiTheme="majorHAnsi"/>
            <w:sz w:val="24"/>
          </w:rPr>
          <w:t xml:space="preserve">http://www.kirchgemeindeplus.ch/wp-content/uploads/2019/10/111121_Milieuhandbuch_Gesamt_Versand.pdf</w:t>
        </w:r>
      </w:hyperlink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pStyle w:val="847"/>
        <w:numPr>
          <w:ilvl w:val="0"/>
          <w:numId w:val="8"/>
        </w:numPr>
        <w:ind w:left="709" w:hanging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Ein </w:t>
      </w:r>
      <w:r>
        <w:rPr>
          <w:rFonts w:asciiTheme="majorHAnsi" w:hAnsiTheme="majorHAnsi"/>
        </w:rPr>
        <w:t xml:space="preserve">pdf</w:t>
      </w:r>
      <w:r>
        <w:rPr>
          <w:rFonts w:asciiTheme="majorHAnsi" w:hAnsiTheme="majorHAnsi"/>
        </w:rPr>
        <w:t xml:space="preserve"> aus katholischem Raum mit weiterführenden Links und konkreten Anwendungshinweisen unter</w:t>
      </w: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pStyle w:val="847"/>
        <w:ind w:left="708"/>
        <w:rPr>
          <w:rFonts w:asciiTheme="majorHAnsi" w:hAnsiTheme="majorHAnsi"/>
        </w:rPr>
      </w:pPr>
      <w:r>
        <w:rPr>
          <w:rFonts w:asciiTheme="majorHAnsi" w:hAnsiTheme="majorHAnsi"/>
        </w:rPr>
      </w:r>
      <w:hyperlink r:id="rId15" w:tooltip="https://www.yumpu.com/de/document/view/41771257/milieus-und-lebenswelten-arbeitshilfe-31072013-bistum-basel" w:history="1">
        <w:r>
          <w:rPr>
            <w:rStyle w:val="846"/>
            <w:rFonts w:ascii="Cambria" w:hAnsi="Cambria" w:asciiTheme="majorHAnsi" w:hAnsiTheme="majorHAnsi"/>
            <w:sz w:val="24"/>
          </w:rPr>
          <w:t xml:space="preserve">https://www.yumpu.com/de/document/view/41771257/milieus-und-lebenswelten-arbeitshilfe-31072013-bistum-basel</w:t>
        </w:r>
      </w:hyperlink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pStyle w:val="847"/>
        <w:numPr>
          <w:ilvl w:val="0"/>
          <w:numId w:val="8"/>
        </w:numPr>
        <w:ind w:left="0" w:firstLine="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Ein Portal mit Hinweisen, Grundlagen und Praxisbeispielen unter</w:t>
      </w: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pStyle w:val="847"/>
        <w:ind w:left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http://</w:t>
      </w:r>
      <w:hyperlink r:id="rId16" w:tooltip="http://www.milieus-kirche.de" w:history="1">
        <w:r>
          <w:rPr>
            <w:rStyle w:val="846"/>
            <w:rFonts w:asciiTheme="majorHAnsi" w:hAnsiTheme="majorHAnsi"/>
            <w:color w:val="auto"/>
            <w:sz w:val="24"/>
          </w:rPr>
          <w:t xml:space="preserve">www.milieus-kirc</w:t>
        </w:r>
        <w:r>
          <w:rPr>
            <w:rStyle w:val="846"/>
            <w:rFonts w:asciiTheme="majorHAnsi" w:hAnsiTheme="majorHAnsi"/>
            <w:color w:val="auto"/>
            <w:sz w:val="24"/>
          </w:rPr>
          <w:t xml:space="preserve">h</w:t>
        </w:r>
        <w:r>
          <w:rPr>
            <w:rStyle w:val="846"/>
            <w:rFonts w:asciiTheme="majorHAnsi" w:hAnsiTheme="majorHAnsi"/>
            <w:color w:val="auto"/>
            <w:sz w:val="24"/>
          </w:rPr>
          <w:t xml:space="preserve">e.de</w:t>
        </w:r>
      </w:hyperlink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pStyle w:val="847"/>
        <w:ind w:left="709"/>
        <w:rPr>
          <w:rFonts w:asciiTheme="majorHAnsi" w:hAnsiTheme="majorHAnsi"/>
        </w:rPr>
      </w:pPr>
      <w:r>
        <w:rPr>
          <w:rFonts w:asciiTheme="majorHAnsi" w:hAnsiTheme="majorHAnsi"/>
        </w:rPr>
      </w:r>
      <w:hyperlink r:id="rId17" w:tooltip="http://www.milieus-kirche.de/praxis-beispiele/" w:history="1">
        <w:r>
          <w:rPr>
            <w:rStyle w:val="846"/>
            <w:rFonts w:asciiTheme="majorHAnsi" w:hAnsiTheme="majorHAnsi"/>
            <w:color w:val="auto"/>
            <w:sz w:val="24"/>
          </w:rPr>
          <w:t xml:space="preserve">http://www.milieus</w:t>
        </w:r>
        <w:r>
          <w:rPr>
            <w:rStyle w:val="846"/>
            <w:rFonts w:asciiTheme="majorHAnsi" w:hAnsiTheme="majorHAnsi"/>
            <w:color w:val="auto"/>
            <w:sz w:val="24"/>
          </w:rPr>
          <w:t xml:space="preserve">-</w:t>
        </w:r>
        <w:r>
          <w:rPr>
            <w:rStyle w:val="846"/>
            <w:rFonts w:asciiTheme="majorHAnsi" w:hAnsiTheme="majorHAnsi"/>
            <w:color w:val="auto"/>
            <w:sz w:val="24"/>
          </w:rPr>
          <w:t xml:space="preserve">kirche.de/praxis-beispiele/</w:t>
        </w:r>
      </w:hyperlink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pStyle w:val="847"/>
        <w:ind w:left="0"/>
        <w:rPr>
          <w:rFonts w:asciiTheme="majorHAnsi" w:hAnsiTheme="majorHAnsi"/>
        </w:rPr>
      </w:pPr>
      <w:r>
        <w:rPr>
          <w:rFonts w:asciiTheme="majorHAnsi" w:hAnsiTheme="majorHAnsi"/>
        </w:rPr>
      </w: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jc w:val="left"/>
        <w:spacing w:lineRule="auto" w:line="240" w:after="0" w:before="0"/>
        <w:rPr>
          <w:rFonts w:asciiTheme="majorHAnsi" w:hAnsiTheme="majorHAnsi"/>
          <w:b/>
          <w:i/>
          <w:sz w:val="24"/>
          <w:lang w:val="en-CA"/>
        </w:rPr>
      </w:pPr>
      <w:r>
        <w:rPr>
          <w:rFonts w:asciiTheme="majorHAnsi" w:hAnsiTheme="majorHAnsi"/>
          <w:b/>
          <w:i/>
          <w:sz w:val="24"/>
          <w:lang w:val="en-CA"/>
        </w:rPr>
        <w:t xml:space="preserve">Literatur</w:t>
      </w:r>
      <w:r>
        <w:rPr>
          <w:rFonts w:asciiTheme="majorHAnsi" w:hAnsiTheme="majorHAnsi"/>
          <w:b/>
          <w:i/>
          <w:sz w:val="24"/>
          <w:lang w:val="en-CA"/>
        </w:rPr>
        <w:t xml:space="preserve"> </w:t>
      </w:r>
      <w:r>
        <w:rPr>
          <w:rFonts w:asciiTheme="majorHAnsi" w:hAnsiTheme="majorHAnsi"/>
          <w:b/>
          <w:i/>
          <w:sz w:val="24"/>
          <w:lang w:val="en-CA"/>
        </w:rPr>
        <w:t xml:space="preserve">zu</w:t>
      </w:r>
      <w:r>
        <w:rPr>
          <w:rFonts w:asciiTheme="majorHAnsi" w:hAnsiTheme="majorHAnsi"/>
          <w:b/>
          <w:i/>
          <w:sz w:val="24"/>
          <w:lang w:val="en-CA"/>
        </w:rPr>
        <w:t xml:space="preserve"> </w:t>
      </w:r>
      <w:r>
        <w:rPr>
          <w:rFonts w:asciiTheme="majorHAnsi" w:hAnsiTheme="majorHAnsi"/>
          <w:b/>
          <w:i/>
          <w:sz w:val="24"/>
          <w:lang w:val="en-CA"/>
        </w:rPr>
        <w:t xml:space="preserve">b) </w:t>
      </w:r>
      <w:r>
        <w:rPr>
          <w:rFonts w:asciiTheme="majorHAnsi" w:hAnsiTheme="majorHAnsi"/>
          <w:b/>
          <w:i/>
          <w:sz w:val="24"/>
          <w:lang w:val="en-CA"/>
        </w:rPr>
        <w:t xml:space="preserve">fresh expressions of Church</w:t>
      </w:r>
      <w:r>
        <w:rPr>
          <w:rFonts w:asciiTheme="majorHAnsi" w:hAnsiTheme="majorHAnsi"/>
          <w:b/>
          <w:i/>
          <w:sz w:val="24"/>
          <w:lang w:val="en-CA"/>
        </w:rPr>
        <w:t xml:space="preserve">:</w:t>
      </w: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pStyle w:val="847"/>
        <w:numPr>
          <w:ilvl w:val="0"/>
          <w:numId w:val="9"/>
        </w:numPr>
        <w:ind w:left="709" w:hanging="709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Übersichtsdokument:</w:t>
      </w:r>
      <w:r>
        <w:rPr>
          <w:rFonts w:asciiTheme="majorHAnsi" w:hAnsiTheme="majorHAnsi"/>
        </w:rPr>
        <w:t xml:space="preserve"> </w:t>
      </w:r>
      <w:hyperlink r:id="rId18" w:tooltip="https://www.bildungkirche.ch/Freshexpressions/Fresh_expressions_aktualisiert_April14.pdf" w:history="1">
        <w:r>
          <w:rPr>
            <w:rStyle w:val="846"/>
            <w:rFonts w:asciiTheme="majorHAnsi" w:hAnsiTheme="majorHAnsi"/>
          </w:rPr>
          <w:t xml:space="preserve">https://www.bi</w:t>
        </w:r>
        <w:r>
          <w:rPr>
            <w:rStyle w:val="846"/>
            <w:rFonts w:asciiTheme="majorHAnsi" w:hAnsiTheme="majorHAnsi"/>
          </w:rPr>
          <w:t xml:space="preserve">l</w:t>
        </w:r>
        <w:r>
          <w:rPr>
            <w:rStyle w:val="846"/>
            <w:rFonts w:asciiTheme="majorHAnsi" w:hAnsiTheme="majorHAnsi"/>
          </w:rPr>
          <w:t xml:space="preserve">dungkirche.ch/Freshexpressions/Fresh_expressions_aktualisiert_April14.pdf</w:t>
        </w:r>
      </w:hyperlink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pStyle w:val="847"/>
        <w:numPr>
          <w:ilvl w:val="0"/>
          <w:numId w:val="9"/>
        </w:numPr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Eine reiche </w:t>
      </w:r>
      <w:r>
        <w:rPr>
          <w:rFonts w:asciiTheme="majorHAnsi" w:hAnsiTheme="majorHAnsi"/>
          <w:b/>
        </w:rPr>
        <w:t xml:space="preserve">Dokumentation</w:t>
      </w:r>
      <w:r>
        <w:rPr>
          <w:rFonts w:asciiTheme="majorHAnsi" w:hAnsiTheme="majorHAnsi"/>
        </w:rPr>
        <w:t xml:space="preserve"> von verschiedenen Projekten unter</w:t>
      </w: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pStyle w:val="847"/>
        <w:ind w:left="708"/>
        <w:widowControl w:val="off"/>
        <w:rPr>
          <w:rFonts w:asciiTheme="majorHAnsi" w:hAnsiTheme="majorHAnsi"/>
        </w:rPr>
      </w:pPr>
      <w:r>
        <w:rPr>
          <w:rFonts w:asciiTheme="majorHAnsi" w:hAnsiTheme="majorHAnsi"/>
        </w:rPr>
      </w:r>
      <w:hyperlink r:id="rId19" w:tooltip="http://www.freshexpressions.org.uk" w:history="1">
        <w:r>
          <w:rPr>
            <w:rStyle w:val="846"/>
            <w:rFonts w:asciiTheme="majorHAnsi" w:hAnsiTheme="majorHAnsi"/>
            <w:color w:val="auto"/>
            <w:sz w:val="24"/>
          </w:rPr>
          <w:t xml:space="preserve">www.fres</w:t>
        </w:r>
        <w:r>
          <w:rPr>
            <w:rStyle w:val="846"/>
            <w:rFonts w:asciiTheme="majorHAnsi" w:hAnsiTheme="majorHAnsi"/>
            <w:color w:val="auto"/>
            <w:sz w:val="24"/>
          </w:rPr>
          <w:t xml:space="preserve">h</w:t>
        </w:r>
        <w:r>
          <w:rPr>
            <w:rStyle w:val="846"/>
            <w:rFonts w:asciiTheme="majorHAnsi" w:hAnsiTheme="majorHAnsi"/>
            <w:color w:val="auto"/>
            <w:sz w:val="24"/>
          </w:rPr>
          <w:t xml:space="preserve">expressions.org.uk</w:t>
        </w:r>
      </w:hyperlink>
      <w:r>
        <w:rPr>
          <w:rStyle w:val="846"/>
          <w:rFonts w:asciiTheme="majorHAnsi" w:hAnsiTheme="majorHAnsi"/>
          <w:color w:val="auto"/>
          <w:sz w:val="24"/>
        </w:rPr>
        <w:t xml:space="preserve"> </w:t>
      </w:r>
      <w:r>
        <w:rPr>
          <w:rFonts w:asciiTheme="majorHAnsi" w:hAnsiTheme="majorHAnsi"/>
        </w:rPr>
        <w:t xml:space="preserve">oder Schweizer Beispiele unter </w:t>
      </w:r>
      <w:hyperlink r:id="rId20" w:tooltip="http://www.freshexpressions.ch" w:history="1">
        <w:r>
          <w:rPr>
            <w:rStyle w:val="846"/>
            <w:rFonts w:asciiTheme="majorHAnsi" w:hAnsiTheme="majorHAnsi"/>
            <w:sz w:val="24"/>
          </w:rPr>
          <w:t xml:space="preserve">www.freshexpressions.ch</w:t>
        </w:r>
      </w:hyperlink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jc w:val="left"/>
        <w:spacing w:lineRule="auto" w:line="240" w:after="0" w:before="0"/>
        <w:rPr>
          <w:rFonts w:asciiTheme="majorHAnsi" w:hAnsiTheme="majorHAnsi"/>
          <w:sz w:val="24"/>
          <w:lang w:val="de-CH"/>
        </w:rPr>
      </w:pPr>
      <w:r>
        <w:rPr>
          <w:rFonts w:asciiTheme="majorHAnsi" w:hAnsiTheme="majorHAnsi"/>
          <w:sz w:val="24"/>
          <w:lang w:val="de-CH"/>
        </w:rPr>
      </w: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jc w:val="left"/>
        <w:spacing w:lineRule="auto" w:line="240" w:after="0" w:before="0"/>
        <w:rPr>
          <w:rFonts w:asciiTheme="majorHAnsi" w:hAnsiTheme="majorHAnsi"/>
          <w:b/>
          <w:sz w:val="24"/>
          <w:u w:val="single"/>
          <w:lang w:val="de-CH"/>
        </w:rPr>
      </w:pPr>
      <w:r>
        <w:rPr>
          <w:rFonts w:asciiTheme="majorHAnsi" w:hAnsiTheme="majorHAnsi"/>
          <w:b/>
          <w:sz w:val="24"/>
          <w:u w:val="single"/>
          <w:lang w:val="de-CH"/>
        </w:rPr>
        <w:t xml:space="preserve">3. </w:t>
      </w:r>
      <w:r>
        <w:rPr>
          <w:rFonts w:asciiTheme="majorHAnsi" w:hAnsiTheme="majorHAnsi"/>
          <w:b/>
          <w:sz w:val="24"/>
          <w:u w:val="single"/>
          <w:lang w:val="de-CH"/>
        </w:rPr>
        <w:t xml:space="preserve">Idealtypischer Ablauf mit verschiedenen Phasen:</w:t>
      </w: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jc w:val="left"/>
        <w:spacing w:lineRule="auto" w:line="240" w:after="0" w:before="0"/>
        <w:rPr>
          <w:rFonts w:asciiTheme="majorHAnsi" w:hAnsiTheme="majorHAnsi"/>
          <w:sz w:val="24"/>
          <w:lang w:val="de-CH"/>
        </w:rPr>
      </w:pPr>
      <w:r>
        <w:rPr>
          <w:rFonts w:asciiTheme="majorHAnsi" w:hAnsiTheme="majorHAnsi"/>
          <w:sz w:val="24"/>
          <w:lang w:val="de-CH"/>
        </w:rPr>
      </w: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jc w:val="left"/>
        <w:spacing w:lineRule="auto" w:line="240" w:after="0" w:before="0"/>
        <w:rPr>
          <w:rFonts w:asciiTheme="majorHAnsi" w:hAnsiTheme="majorHAnsi"/>
          <w:sz w:val="24"/>
          <w:u w:val="single"/>
          <w:lang w:val="de-CH"/>
        </w:rPr>
      </w:pPr>
      <w:r>
        <w:rPr>
          <w:rFonts w:asciiTheme="majorHAnsi" w:hAnsiTheme="majorHAnsi"/>
          <w:sz w:val="24"/>
          <w:u w:val="single"/>
          <w:lang w:val="de-CH"/>
        </w:rPr>
        <w:t xml:space="preserve">1. Umfeld-Analyse und Entscheid für Projekt</w:t>
      </w:r>
      <w:r>
        <w:rPr>
          <w:rFonts w:asciiTheme="majorHAnsi" w:hAnsiTheme="majorHAnsi"/>
          <w:sz w:val="24"/>
          <w:u w:val="single"/>
          <w:lang w:val="de-CH"/>
        </w:rPr>
        <w:t xml:space="preserve"> (</w:t>
      </w:r>
      <w:r>
        <w:rPr>
          <w:rFonts w:asciiTheme="majorHAnsi" w:hAnsiTheme="majorHAnsi"/>
          <w:sz w:val="24"/>
          <w:u w:val="single"/>
          <w:lang w:val="de-CH"/>
        </w:rPr>
        <w:t xml:space="preserve">August bis Oktober</w:t>
      </w:r>
      <w:r>
        <w:rPr>
          <w:rFonts w:asciiTheme="majorHAnsi" w:hAnsiTheme="majorHAnsi"/>
          <w:sz w:val="24"/>
          <w:u w:val="single"/>
          <w:lang w:val="de-CH"/>
        </w:rPr>
        <w:t xml:space="preserve">)</w:t>
      </w: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pStyle w:val="847"/>
        <w:numPr>
          <w:ilvl w:val="0"/>
          <w:numId w:val="9"/>
        </w:numPr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welche Themen liegen in der Luft</w:t>
      </w:r>
      <w:r>
        <w:rPr>
          <w:rFonts w:asciiTheme="majorHAnsi" w:hAnsiTheme="majorHAnsi"/>
        </w:rPr>
        <w:t xml:space="preserve"> – an diesem Ort/Kontext</w:t>
      </w:r>
      <w:r>
        <w:rPr>
          <w:rFonts w:asciiTheme="majorHAnsi" w:hAnsiTheme="majorHAnsi"/>
        </w:rPr>
        <w:t xml:space="preserve">?</w:t>
      </w: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pStyle w:val="847"/>
        <w:numPr>
          <w:ilvl w:val="0"/>
          <w:numId w:val="9"/>
        </w:numPr>
        <w:ind w:left="709" w:hanging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wo gibt es einen Bedarf bei Menschen, die noch nicht (oder nicht mehr) in Kontakt stehen zur Kirche?</w:t>
      </w: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pStyle w:val="847"/>
        <w:numPr>
          <w:ilvl w:val="0"/>
          <w:numId w:val="9"/>
        </w:numPr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wo spüre ich eine Leidenschaft für eine Zielgruppe?</w:t>
      </w: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pStyle w:val="847"/>
        <w:numPr>
          <w:ilvl w:val="0"/>
          <w:numId w:val="9"/>
        </w:numPr>
        <w:ind w:left="709" w:hanging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welche Schlüsse erlauben mit demographische Daten und/oder Sinus-Milieu-Überlegungen</w:t>
      </w:r>
      <w:r>
        <w:rPr>
          <w:rFonts w:asciiTheme="majorHAnsi" w:hAnsiTheme="majorHAnsi"/>
        </w:rPr>
        <w:t xml:space="preserve"> in Bezug auf mögliche Zielgruppen?</w:t>
      </w: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pStyle w:val="847"/>
        <w:numPr>
          <w:ilvl w:val="0"/>
          <w:numId w:val="9"/>
        </w:numPr>
        <w:ind w:left="709" w:hanging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Wo habe ich im Sozialraum etwas entdeckt, das mein Interesse weckt – im Hinblick auf die Präsenz von Kirche?</w:t>
      </w: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pStyle w:val="847"/>
        <w:numPr>
          <w:ilvl w:val="0"/>
          <w:numId w:val="9"/>
        </w:numPr>
        <w:ind w:left="709" w:hanging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Absprache</w:t>
      </w:r>
      <w:r>
        <w:rPr>
          <w:rFonts w:asciiTheme="majorHAnsi" w:hAnsiTheme="majorHAnsi"/>
        </w:rPr>
        <w:t xml:space="preserve"> mit Vikariatsleitung und Kirchenpflege</w:t>
      </w:r>
      <w:r>
        <w:rPr>
          <w:rFonts w:asciiTheme="majorHAnsi" w:hAnsiTheme="majorHAnsi"/>
        </w:rPr>
        <w:t xml:space="preserve">, Klärung Ressourcen-Rahmen</w:t>
      </w:r>
      <w:r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 xml:space="preserve">erste </w:t>
      </w:r>
      <w:r>
        <w:rPr>
          <w:rFonts w:asciiTheme="majorHAnsi" w:hAnsiTheme="majorHAnsi"/>
        </w:rPr>
        <w:t xml:space="preserve">Auftragsklärung</w:t>
      </w:r>
      <w:r>
        <w:rPr>
          <w:rFonts w:asciiTheme="majorHAnsi" w:hAnsiTheme="majorHAnsi"/>
        </w:rPr>
        <w:t xml:space="preserve">)</w:t>
      </w:r>
      <w:r>
        <w:rPr>
          <w:rFonts w:asciiTheme="majorHAnsi" w:hAnsiTheme="majorHAnsi"/>
        </w:rPr>
        <w:t xml:space="preserve"> (November)</w:t>
      </w: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spacing w:lineRule="auto" w:line="240" w:after="0" w:before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</w: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spacing w:lineRule="auto" w:line="240" w:after="0" w:before="0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  <w:u w:val="single"/>
        </w:rPr>
        <w:t xml:space="preserve">2. Projektplanung</w:t>
      </w:r>
      <w:r>
        <w:rPr>
          <w:rFonts w:asciiTheme="majorHAnsi" w:hAnsiTheme="majorHAnsi"/>
          <w:sz w:val="24"/>
          <w:u w:val="single"/>
        </w:rPr>
        <w:t xml:space="preserve"> (</w:t>
      </w:r>
      <w:r>
        <w:rPr>
          <w:rFonts w:asciiTheme="majorHAnsi" w:hAnsiTheme="majorHAnsi"/>
          <w:sz w:val="24"/>
          <w:u w:val="single"/>
        </w:rPr>
        <w:t xml:space="preserve">September</w:t>
      </w:r>
      <w:r>
        <w:rPr>
          <w:rFonts w:asciiTheme="majorHAnsi" w:hAnsiTheme="majorHAnsi"/>
          <w:sz w:val="24"/>
          <w:u w:val="single"/>
        </w:rPr>
        <w:t xml:space="preserve"> bis März)</w:t>
      </w: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pStyle w:val="847"/>
        <w:numPr>
          <w:ilvl w:val="0"/>
          <w:numId w:val="10"/>
        </w:numPr>
        <w:ind w:left="709" w:hanging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Zusammenstellen einer</w:t>
      </w:r>
      <w:r>
        <w:rPr>
          <w:rFonts w:asciiTheme="majorHAnsi" w:hAnsiTheme="majorHAnsi"/>
        </w:rPr>
        <w:t xml:space="preserve"> Gruppe. Sie sollte so zusammen</w:t>
      </w:r>
      <w:r>
        <w:rPr>
          <w:rFonts w:asciiTheme="majorHAnsi" w:hAnsiTheme="majorHAnsi"/>
        </w:rPr>
        <w:t xml:space="preserve">gesetzt sein, dass die mögliche Zielgruppe des Projekts schon mitvertreten ist.</w:t>
      </w: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pStyle w:val="847"/>
        <w:numPr>
          <w:ilvl w:val="0"/>
          <w:numId w:val="10"/>
        </w:numPr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Vision und Ziele mit den Beteiligten formulieren.</w:t>
      </w: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pStyle w:val="847"/>
        <w:numPr>
          <w:ilvl w:val="0"/>
          <w:numId w:val="10"/>
        </w:numPr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Strategie und Vorgehensweise festlegen.</w:t>
      </w: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pStyle w:val="847"/>
        <w:numPr>
          <w:ilvl w:val="0"/>
          <w:numId w:val="10"/>
        </w:numPr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Projektorganisation, Zeitplan, Budget erstellen.</w:t>
      </w: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pStyle w:val="847"/>
        <w:numPr>
          <w:ilvl w:val="0"/>
          <w:numId w:val="10"/>
        </w:numPr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Antrag mit </w:t>
      </w:r>
      <w:r>
        <w:rPr>
          <w:rFonts w:asciiTheme="majorHAnsi" w:hAnsiTheme="majorHAnsi"/>
        </w:rPr>
        <w:t xml:space="preserve">konkretem </w:t>
      </w:r>
      <w:r>
        <w:rPr>
          <w:rFonts w:asciiTheme="majorHAnsi" w:hAnsiTheme="majorHAnsi"/>
        </w:rPr>
        <w:t xml:space="preserve">Projektplan</w:t>
      </w:r>
      <w:r>
        <w:rPr>
          <w:rFonts w:asciiTheme="majorHAnsi" w:hAnsiTheme="majorHAnsi"/>
        </w:rPr>
        <w:t xml:space="preserve"> und Budget</w:t>
      </w:r>
      <w:r>
        <w:rPr>
          <w:rFonts w:asciiTheme="majorHAnsi" w:hAnsiTheme="majorHAnsi"/>
        </w:rPr>
        <w:t xml:space="preserve"> an Kirchenpflege.</w:t>
      </w: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spacing w:lineRule="auto" w:line="240" w:after="0" w:before="0"/>
        <w:rPr>
          <w:rFonts w:asciiTheme="majorHAnsi" w:hAnsiTheme="majorHAnsi"/>
          <w:sz w:val="24"/>
          <w:lang w:val="de-CH"/>
        </w:rPr>
      </w:pPr>
      <w:r>
        <w:rPr>
          <w:rFonts w:asciiTheme="majorHAnsi" w:hAnsiTheme="majorHAnsi"/>
          <w:sz w:val="24"/>
          <w:lang w:val="de-CH"/>
        </w:rPr>
      </w: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spacing w:lineRule="auto" w:line="240" w:after="0" w:before="0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  <w:u w:val="single"/>
        </w:rPr>
        <w:t xml:space="preserve">3. Projekt-Umsetzung</w:t>
      </w:r>
      <w:r>
        <w:rPr>
          <w:rFonts w:asciiTheme="majorHAnsi" w:hAnsiTheme="majorHAnsi"/>
          <w:sz w:val="24"/>
          <w:u w:val="single"/>
        </w:rPr>
        <w:t xml:space="preserve"> (</w:t>
      </w:r>
      <w:r>
        <w:rPr>
          <w:rFonts w:asciiTheme="majorHAnsi" w:hAnsiTheme="majorHAnsi"/>
          <w:sz w:val="24"/>
          <w:u w:val="single"/>
        </w:rPr>
        <w:t xml:space="preserve">November</w:t>
      </w:r>
      <w:r>
        <w:rPr>
          <w:rFonts w:asciiTheme="majorHAnsi" w:hAnsiTheme="majorHAnsi"/>
          <w:sz w:val="24"/>
          <w:u w:val="single"/>
        </w:rPr>
        <w:t xml:space="preserve"> bis Juni)</w:t>
      </w: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pStyle w:val="847"/>
        <w:numPr>
          <w:ilvl w:val="0"/>
          <w:numId w:val="11"/>
        </w:numPr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Arbeit in der Vorbereitung und Durchführung des Projekts mit der Gruppe.</w:t>
      </w: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pStyle w:val="847"/>
        <w:numPr>
          <w:ilvl w:val="0"/>
          <w:numId w:val="11"/>
        </w:numPr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Sitzungsleitung, Dokumentation des Prozesses</w:t>
      </w: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pStyle w:val="847"/>
        <w:numPr>
          <w:ilvl w:val="0"/>
          <w:numId w:val="11"/>
        </w:numPr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Kommunikation, Einladung, Involvierung weiterer Personen</w:t>
      </w: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pStyle w:val="847"/>
        <w:numPr>
          <w:ilvl w:val="0"/>
          <w:numId w:val="11"/>
        </w:numPr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Abschluss</w:t>
      </w: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spacing w:lineRule="auto" w:line="240" w:after="0" w:before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</w: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spacing w:lineRule="auto" w:line="240" w:after="0" w:before="0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  <w:u w:val="single"/>
        </w:rPr>
        <w:t xml:space="preserve">4. Projekt-Evaluation</w:t>
      </w:r>
      <w:r>
        <w:rPr>
          <w:rFonts w:asciiTheme="majorHAnsi" w:hAnsiTheme="majorHAnsi"/>
          <w:sz w:val="24"/>
          <w:u w:val="single"/>
        </w:rPr>
        <w:t xml:space="preserve">, theologische Reflexion und Präsentation (Prüfungen)</w:t>
      </w:r>
      <w:r>
        <w:rPr>
          <w:rFonts w:asciiTheme="majorHAnsi" w:hAnsiTheme="majorHAnsi"/>
          <w:sz w:val="24"/>
          <w:u w:val="single"/>
        </w:rPr>
        <w:t xml:space="preserve"> (Mai bis Juli)</w:t>
      </w: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pStyle w:val="847"/>
        <w:numPr>
          <w:ilvl w:val="0"/>
          <w:numId w:val="12"/>
        </w:numPr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Evaluation des Projekts</w:t>
      </w: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pStyle w:val="847"/>
        <w:numPr>
          <w:ilvl w:val="0"/>
          <w:numId w:val="12"/>
        </w:numPr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Dank an die Mitwirkenden</w:t>
      </w: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pStyle w:val="847"/>
        <w:numPr>
          <w:ilvl w:val="0"/>
          <w:numId w:val="12"/>
        </w:numPr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Bericht an die Kirchenpflege</w:t>
      </w: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pStyle w:val="847"/>
        <w:numPr>
          <w:ilvl w:val="0"/>
          <w:numId w:val="12"/>
        </w:numPr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Dokumentation im Portfolio</w:t>
      </w: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pStyle w:val="847"/>
        <w:numPr>
          <w:ilvl w:val="0"/>
          <w:numId w:val="12"/>
        </w:numPr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Präsentation im Rahmen der praktischen Prüfung</w:t>
      </w: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jc w:val="left"/>
        <w:spacing w:lineRule="auto" w:line="240" w:after="0" w:before="0"/>
        <w:rPr>
          <w:rFonts w:asciiTheme="majorHAnsi" w:hAnsiTheme="majorHAnsi"/>
          <w:sz w:val="24"/>
          <w:lang w:val="de-CH"/>
        </w:rPr>
      </w:pPr>
      <w:r>
        <w:rPr>
          <w:rFonts w:asciiTheme="majorHAnsi" w:hAnsiTheme="majorHAnsi"/>
          <w:sz w:val="24"/>
          <w:lang w:val="de-CH"/>
        </w:rPr>
      </w: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jc w:val="left"/>
        <w:spacing w:lineRule="auto" w:line="240" w:after="0" w:before="0"/>
        <w:rPr>
          <w:rFonts w:asciiTheme="majorHAnsi" w:hAnsiTheme="majorHAnsi"/>
          <w:sz w:val="24"/>
          <w:lang w:val="de-CH"/>
        </w:rPr>
      </w:pPr>
      <w:r>
        <w:rPr>
          <w:rFonts w:asciiTheme="majorHAnsi" w:hAnsiTheme="majorHAnsi"/>
          <w:sz w:val="24"/>
          <w:lang w:val="de-CH"/>
        </w:rPr>
      </w: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jc w:val="left"/>
        <w:spacing w:lineRule="auto" w:line="240" w:after="0" w:before="0"/>
        <w:rPr>
          <w:rFonts w:asciiTheme="majorHAnsi" w:hAnsiTheme="majorHAnsi"/>
          <w:sz w:val="24"/>
          <w:lang w:val="de-CH"/>
        </w:rPr>
      </w:pPr>
      <w:r>
        <w:rPr>
          <w:rFonts w:asciiTheme="majorHAnsi" w:hAnsiTheme="majorHAnsi"/>
          <w:sz w:val="24"/>
          <w:lang w:val="de-CH"/>
        </w:rPr>
      </w: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pStyle w:val="838"/>
        <w:spacing w:after="0" w:befor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</w:r>
      <w:bookmarkEnd w:id="0"/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jc w:val="left"/>
        <w:spacing w:lineRule="auto" w:line="240" w:after="0" w:before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Bei Fragen stehe ich euch zur Verfügung: Thomas Schaufelberger, </w:t>
      </w:r>
      <w:hyperlink r:id="rId21" w:tooltip="mailto:thomas.schaufelberger@zhref.ch" w:history="1">
        <w:r>
          <w:rPr>
            <w:rStyle w:val="846"/>
            <w:rFonts w:asciiTheme="majorHAnsi" w:hAnsiTheme="majorHAnsi"/>
            <w:sz w:val="24"/>
          </w:rPr>
          <w:t xml:space="preserve">thomas.schaufelberger@zhref.ch</w:t>
        </w:r>
      </w:hyperlink>
      <w:r>
        <w:rPr>
          <w:rFonts w:asciiTheme="majorHAnsi" w:hAnsiTheme="majorHAnsi"/>
          <w:sz w:val="24"/>
        </w:rPr>
        <w:t xml:space="preserve">, 044 258 92 53</w:t>
      </w: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jc w:val="left"/>
        <w:spacing w:lineRule="auto" w:line="240" w:after="0" w:before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</w: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jc w:val="left"/>
        <w:spacing w:lineRule="auto" w:line="240" w:after="0" w:before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</w: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p>
      <w:pPr>
        <w:jc w:val="left"/>
        <w:spacing w:lineRule="auto" w:line="240" w:after="0" w:before="0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 xml:space="preserve">16.6.21</w:t>
      </w:r>
      <w:r>
        <w:rPr>
          <w:rFonts w:asciiTheme="majorHAnsi" w:hAnsiTheme="majorHAnsi"/>
          <w:i/>
          <w:sz w:val="20"/>
        </w:rPr>
        <w:t xml:space="preserve">/TS</w:t>
      </w:r>
      <w:r>
        <w:rPr>
          <w:rFonts w:asciiTheme="majorHAnsi" w:hAnsiTheme="majorHAnsi"/>
        </w:rPr>
      </w:r>
      <w:r>
        <w:rPr>
          <w:rFonts w:asciiTheme="majorHAnsi" w:hAnsiTheme="majorHAnsi"/>
        </w:rPr>
      </w:r>
    </w:p>
    <w:sectPr>
      <w:footnotePr/>
      <w:endnotePr/>
      <w:type w:val="nextPage"/>
      <w:pgSz w:w="11900" w:h="16840" w:orient="portrait"/>
      <w:pgMar w:top="1134" w:right="851" w:bottom="1134" w:left="1843" w:header="709" w:footer="284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 w:before="0"/>
      </w:pPr>
      <w:r>
        <w:separator/>
      </w:r>
      <w:r/>
    </w:p>
  </w:endnote>
  <w:endnote w:type="continuationSeparator" w:id="0">
    <w:p>
      <w:pPr>
        <w:spacing w:lineRule="auto" w:line="240" w:after="0" w:before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Cambria">
    <w:panose1 w:val="02020603050405020304"/>
  </w:font>
  <w:font w:name="caecilia lt light">
    <w:panose1 w:val="020B0604020202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 w:before="0"/>
      </w:pPr>
      <w:r>
        <w:separator/>
      </w:r>
      <w:r/>
    </w:p>
  </w:footnote>
  <w:footnote w:type="continuationSeparator" w:id="0">
    <w:p>
      <w:pPr>
        <w:spacing w:lineRule="auto" w:line="240" w:after="0" w:before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Cambria" w:hAnsi="Cambria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092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925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1141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4"/>
  </w:num>
  <w:num w:numId="5">
    <w:abstractNumId w:val="10"/>
  </w:num>
  <w:num w:numId="6">
    <w:abstractNumId w:val="8"/>
  </w:num>
  <w:num w:numId="7">
    <w:abstractNumId w:val="3"/>
  </w:num>
  <w:num w:numId="8">
    <w:abstractNumId w:val="12"/>
  </w:num>
  <w:num w:numId="9">
    <w:abstractNumId w:val="6"/>
  </w:num>
  <w:num w:numId="10">
    <w:abstractNumId w:val="0"/>
  </w:num>
  <w:num w:numId="11">
    <w:abstractNumId w:val="7"/>
  </w:num>
  <w:num w:numId="12">
    <w:abstractNumId w:val="5"/>
  </w:num>
  <w:num w:numId="13">
    <w:abstractNumId w:val="11"/>
  </w:num>
  <w:num w:numId="14">
    <w:abstractNumId w:val="13"/>
  </w:num>
  <w:num w:numId="1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de-CH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4">
    <w:name w:val="Heading 1 Char"/>
    <w:basedOn w:val="839"/>
    <w:link w:val="838"/>
    <w:uiPriority w:val="9"/>
    <w:rPr>
      <w:rFonts w:ascii="Arial" w:hAnsi="Arial" w:cs="Arial" w:eastAsia="Arial"/>
      <w:sz w:val="40"/>
      <w:szCs w:val="40"/>
    </w:rPr>
  </w:style>
  <w:style w:type="paragraph" w:styleId="665">
    <w:name w:val="Heading 2"/>
    <w:basedOn w:val="837"/>
    <w:next w:val="837"/>
    <w:link w:val="66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6">
    <w:name w:val="Heading 2 Char"/>
    <w:basedOn w:val="839"/>
    <w:link w:val="665"/>
    <w:uiPriority w:val="9"/>
    <w:rPr>
      <w:rFonts w:ascii="Arial" w:hAnsi="Arial" w:cs="Arial" w:eastAsia="Arial"/>
      <w:sz w:val="34"/>
    </w:rPr>
  </w:style>
  <w:style w:type="paragraph" w:styleId="667">
    <w:name w:val="Heading 3"/>
    <w:basedOn w:val="837"/>
    <w:next w:val="837"/>
    <w:link w:val="66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8">
    <w:name w:val="Heading 3 Char"/>
    <w:basedOn w:val="839"/>
    <w:link w:val="667"/>
    <w:uiPriority w:val="9"/>
    <w:rPr>
      <w:rFonts w:ascii="Arial" w:hAnsi="Arial" w:cs="Arial" w:eastAsia="Arial"/>
      <w:sz w:val="30"/>
      <w:szCs w:val="30"/>
    </w:rPr>
  </w:style>
  <w:style w:type="paragraph" w:styleId="669">
    <w:name w:val="Heading 4"/>
    <w:basedOn w:val="837"/>
    <w:next w:val="837"/>
    <w:link w:val="67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0">
    <w:name w:val="Heading 4 Char"/>
    <w:basedOn w:val="839"/>
    <w:link w:val="669"/>
    <w:uiPriority w:val="9"/>
    <w:rPr>
      <w:rFonts w:ascii="Arial" w:hAnsi="Arial" w:cs="Arial" w:eastAsia="Arial"/>
      <w:b/>
      <w:bCs/>
      <w:sz w:val="26"/>
      <w:szCs w:val="26"/>
    </w:rPr>
  </w:style>
  <w:style w:type="paragraph" w:styleId="671">
    <w:name w:val="Heading 5"/>
    <w:basedOn w:val="837"/>
    <w:next w:val="837"/>
    <w:link w:val="67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2">
    <w:name w:val="Heading 5 Char"/>
    <w:basedOn w:val="839"/>
    <w:link w:val="671"/>
    <w:uiPriority w:val="9"/>
    <w:rPr>
      <w:rFonts w:ascii="Arial" w:hAnsi="Arial" w:cs="Arial" w:eastAsia="Arial"/>
      <w:b/>
      <w:bCs/>
      <w:sz w:val="24"/>
      <w:szCs w:val="24"/>
    </w:rPr>
  </w:style>
  <w:style w:type="paragraph" w:styleId="673">
    <w:name w:val="Heading 6"/>
    <w:basedOn w:val="837"/>
    <w:next w:val="837"/>
    <w:link w:val="67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4">
    <w:name w:val="Heading 6 Char"/>
    <w:basedOn w:val="839"/>
    <w:link w:val="673"/>
    <w:uiPriority w:val="9"/>
    <w:rPr>
      <w:rFonts w:ascii="Arial" w:hAnsi="Arial" w:cs="Arial" w:eastAsia="Arial"/>
      <w:b/>
      <w:bCs/>
      <w:sz w:val="22"/>
      <w:szCs w:val="22"/>
    </w:rPr>
  </w:style>
  <w:style w:type="paragraph" w:styleId="675">
    <w:name w:val="Heading 7"/>
    <w:basedOn w:val="837"/>
    <w:next w:val="837"/>
    <w:link w:val="67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6">
    <w:name w:val="Heading 7 Char"/>
    <w:basedOn w:val="839"/>
    <w:link w:val="67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7">
    <w:name w:val="Heading 8"/>
    <w:basedOn w:val="837"/>
    <w:next w:val="837"/>
    <w:link w:val="67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8">
    <w:name w:val="Heading 8 Char"/>
    <w:basedOn w:val="839"/>
    <w:link w:val="677"/>
    <w:uiPriority w:val="9"/>
    <w:rPr>
      <w:rFonts w:ascii="Arial" w:hAnsi="Arial" w:cs="Arial" w:eastAsia="Arial"/>
      <w:i/>
      <w:iCs/>
      <w:sz w:val="22"/>
      <w:szCs w:val="22"/>
    </w:rPr>
  </w:style>
  <w:style w:type="paragraph" w:styleId="679">
    <w:name w:val="Heading 9"/>
    <w:basedOn w:val="837"/>
    <w:next w:val="837"/>
    <w:link w:val="68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0">
    <w:name w:val="Heading 9 Char"/>
    <w:basedOn w:val="839"/>
    <w:link w:val="679"/>
    <w:uiPriority w:val="9"/>
    <w:rPr>
      <w:rFonts w:ascii="Arial" w:hAnsi="Arial" w:cs="Arial" w:eastAsia="Arial"/>
      <w:i/>
      <w:iCs/>
      <w:sz w:val="21"/>
      <w:szCs w:val="21"/>
    </w:rPr>
  </w:style>
  <w:style w:type="paragraph" w:styleId="681">
    <w:name w:val="No Spacing"/>
    <w:qFormat/>
    <w:uiPriority w:val="1"/>
    <w:pPr>
      <w:spacing w:lineRule="auto" w:line="240" w:after="0" w:before="0"/>
    </w:pPr>
  </w:style>
  <w:style w:type="paragraph" w:styleId="682">
    <w:name w:val="Title"/>
    <w:basedOn w:val="837"/>
    <w:next w:val="837"/>
    <w:link w:val="68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3">
    <w:name w:val="Title Char"/>
    <w:basedOn w:val="839"/>
    <w:link w:val="682"/>
    <w:uiPriority w:val="10"/>
    <w:rPr>
      <w:sz w:val="48"/>
      <w:szCs w:val="48"/>
    </w:rPr>
  </w:style>
  <w:style w:type="paragraph" w:styleId="684">
    <w:name w:val="Subtitle"/>
    <w:basedOn w:val="837"/>
    <w:next w:val="837"/>
    <w:link w:val="685"/>
    <w:qFormat/>
    <w:uiPriority w:val="11"/>
    <w:rPr>
      <w:sz w:val="24"/>
      <w:szCs w:val="24"/>
    </w:rPr>
    <w:pPr>
      <w:spacing w:after="200" w:before="200"/>
    </w:pPr>
  </w:style>
  <w:style w:type="character" w:styleId="685">
    <w:name w:val="Subtitle Char"/>
    <w:basedOn w:val="839"/>
    <w:link w:val="684"/>
    <w:uiPriority w:val="11"/>
    <w:rPr>
      <w:sz w:val="24"/>
      <w:szCs w:val="24"/>
    </w:rPr>
  </w:style>
  <w:style w:type="paragraph" w:styleId="686">
    <w:name w:val="Quote"/>
    <w:basedOn w:val="837"/>
    <w:next w:val="837"/>
    <w:link w:val="687"/>
    <w:qFormat/>
    <w:uiPriority w:val="29"/>
    <w:rPr>
      <w:i/>
    </w:rPr>
    <w:pPr>
      <w:ind w:left="720" w:right="720"/>
    </w:pPr>
  </w:style>
  <w:style w:type="character" w:styleId="687">
    <w:name w:val="Quote Char"/>
    <w:link w:val="686"/>
    <w:uiPriority w:val="29"/>
    <w:rPr>
      <w:i/>
    </w:rPr>
  </w:style>
  <w:style w:type="paragraph" w:styleId="688">
    <w:name w:val="Intense Quote"/>
    <w:basedOn w:val="837"/>
    <w:next w:val="837"/>
    <w:link w:val="68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9">
    <w:name w:val="Intense Quote Char"/>
    <w:link w:val="688"/>
    <w:uiPriority w:val="30"/>
    <w:rPr>
      <w:i/>
    </w:rPr>
  </w:style>
  <w:style w:type="character" w:styleId="690">
    <w:name w:val="Header Char"/>
    <w:basedOn w:val="839"/>
    <w:link w:val="848"/>
    <w:uiPriority w:val="99"/>
  </w:style>
  <w:style w:type="character" w:styleId="691">
    <w:name w:val="Footer Char"/>
    <w:basedOn w:val="839"/>
    <w:link w:val="843"/>
    <w:uiPriority w:val="99"/>
  </w:style>
  <w:style w:type="paragraph" w:styleId="692">
    <w:name w:val="Caption"/>
    <w:basedOn w:val="837"/>
    <w:next w:val="83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3">
    <w:name w:val="Caption Char"/>
    <w:basedOn w:val="692"/>
    <w:link w:val="843"/>
    <w:uiPriority w:val="99"/>
  </w:style>
  <w:style w:type="table" w:styleId="694">
    <w:name w:val="Table Grid"/>
    <w:basedOn w:val="84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Table Grid Light"/>
    <w:basedOn w:val="84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>
    <w:name w:val="Plain Table 1"/>
    <w:basedOn w:val="84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2"/>
    <w:basedOn w:val="84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>
    <w:name w:val="Plain Table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Plain Table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1">
    <w:name w:val="Grid Table 1 Light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1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6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1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2 - Accent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2 - Accent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2 - Accent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2 - Accent 6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1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 - Accent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 - Accent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3 - Accent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3 - Accent 6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4"/>
    <w:basedOn w:val="8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3">
    <w:name w:val="Grid Table 4 - Accent 1"/>
    <w:basedOn w:val="8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4">
    <w:name w:val="Grid Table 4 - Accent 2"/>
    <w:basedOn w:val="8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5">
    <w:name w:val="Grid Table 4 - Accent 3"/>
    <w:basedOn w:val="8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6">
    <w:name w:val="Grid Table 4 - Accent 4"/>
    <w:basedOn w:val="8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7">
    <w:name w:val="Grid Table 4 - Accent 5"/>
    <w:basedOn w:val="8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8">
    <w:name w:val="Grid Table 4 - Accent 6"/>
    <w:basedOn w:val="8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9">
    <w:name w:val="Grid Table 5 Dark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30">
    <w:name w:val="Grid Table 5 Dark- Accent 1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32">
    <w:name w:val="Grid Table 5 Dark - Accent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33">
    <w:name w:val="Grid Table 5 Dark- Accent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34">
    <w:name w:val="Grid Table 5 Dark - Accent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35">
    <w:name w:val="Grid Table 5 Dark - Accent 6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36">
    <w:name w:val="Grid Table 6 Colorful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7">
    <w:name w:val="Grid Table 6 Colorful - Accent 1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8">
    <w:name w:val="Grid Table 6 Colorful - Accent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9">
    <w:name w:val="Grid Table 6 Colorful - Accent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0">
    <w:name w:val="Grid Table 6 Colorful - Accent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1">
    <w:name w:val="Grid Table 6 Colorful - Accent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6 Colorful - Accent 6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3">
    <w:name w:val="Grid Table 7 Colorful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1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7 Colorful - Accent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7 Colorful - Accent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7 Colorful - Accent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7 Colorful - Accent 6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1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 - Accent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 - Accent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1 Light - Accent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1 Light - Accent 6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8">
    <w:name w:val="List Table 2 - Accent 1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9">
    <w:name w:val="List Table 2 - Accent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0">
    <w:name w:val="List Table 2 - Accent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1">
    <w:name w:val="List Table 2 - Accent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2">
    <w:name w:val="List Table 2 - Accent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3">
    <w:name w:val="List Table 2 - Accent 6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4">
    <w:name w:val="List Table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1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6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1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6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5 Dark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1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6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6 Colorful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6">
    <w:name w:val="List Table 6 Colorful - Accent 1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7">
    <w:name w:val="List Table 6 Colorful - Accent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8">
    <w:name w:val="List Table 6 Colorful - Accent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9">
    <w:name w:val="List Table 6 Colorful - Accent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0">
    <w:name w:val="List Table 6 Colorful - Accent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1">
    <w:name w:val="List Table 6 Colorful - Accent 6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2">
    <w:name w:val="List Table 7 Colorful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3">
    <w:name w:val="List Table 7 Colorful - Accent 1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4">
    <w:name w:val="List Table 7 Colorful - Accent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5">
    <w:name w:val="List Table 7 Colorful - Accent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6">
    <w:name w:val="List Table 7 Colorful - Accent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7">
    <w:name w:val="List Table 7 Colorful - Accent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8">
    <w:name w:val="List Table 7 Colorful - Accent 6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9">
    <w:name w:val="Lined - Accent"/>
    <w:basedOn w:val="8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0">
    <w:name w:val="Lined - Accent 1"/>
    <w:basedOn w:val="8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1">
    <w:name w:val="Lined - Accent 2"/>
    <w:basedOn w:val="8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2">
    <w:name w:val="Lined - Accent 3"/>
    <w:basedOn w:val="8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3">
    <w:name w:val="Lined - Accent 4"/>
    <w:basedOn w:val="8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4">
    <w:name w:val="Lined - Accent 5"/>
    <w:basedOn w:val="8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5">
    <w:name w:val="Lined - Accent 6"/>
    <w:basedOn w:val="8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6">
    <w:name w:val="Bordered &amp; Lined - Accent"/>
    <w:basedOn w:val="8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7">
    <w:name w:val="Bordered &amp; Lined - Accent 1"/>
    <w:basedOn w:val="8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8">
    <w:name w:val="Bordered &amp; Lined - Accent 2"/>
    <w:basedOn w:val="8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9">
    <w:name w:val="Bordered &amp; Lined - Accent 3"/>
    <w:basedOn w:val="8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0">
    <w:name w:val="Bordered &amp; Lined - Accent 4"/>
    <w:basedOn w:val="8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1">
    <w:name w:val="Bordered &amp; Lined - Accent 5"/>
    <w:basedOn w:val="8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2">
    <w:name w:val="Bordered &amp; Lined - Accent 6"/>
    <w:basedOn w:val="8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3">
    <w:name w:val="Bordered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4">
    <w:name w:val="Bordered - Accent 1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5">
    <w:name w:val="Bordered - Accent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6">
    <w:name w:val="Bordered - Accent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7">
    <w:name w:val="Bordered - Accent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8">
    <w:name w:val="Bordered - Accent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9">
    <w:name w:val="Bordered - Accent 6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20">
    <w:name w:val="footnote text"/>
    <w:basedOn w:val="837"/>
    <w:link w:val="821"/>
    <w:uiPriority w:val="99"/>
    <w:semiHidden/>
    <w:unhideWhenUsed/>
    <w:rPr>
      <w:sz w:val="18"/>
    </w:rPr>
    <w:pPr>
      <w:spacing w:lineRule="auto" w:line="240" w:after="40"/>
    </w:pPr>
  </w:style>
  <w:style w:type="character" w:styleId="821">
    <w:name w:val="Footnote Text Char"/>
    <w:link w:val="820"/>
    <w:uiPriority w:val="99"/>
    <w:rPr>
      <w:sz w:val="18"/>
    </w:rPr>
  </w:style>
  <w:style w:type="character" w:styleId="822">
    <w:name w:val="footnote reference"/>
    <w:basedOn w:val="839"/>
    <w:uiPriority w:val="99"/>
    <w:unhideWhenUsed/>
    <w:rPr>
      <w:vertAlign w:val="superscript"/>
    </w:rPr>
  </w:style>
  <w:style w:type="paragraph" w:styleId="823">
    <w:name w:val="endnote text"/>
    <w:basedOn w:val="837"/>
    <w:link w:val="824"/>
    <w:uiPriority w:val="99"/>
    <w:semiHidden/>
    <w:unhideWhenUsed/>
    <w:rPr>
      <w:sz w:val="20"/>
    </w:rPr>
    <w:pPr>
      <w:spacing w:lineRule="auto" w:line="240" w:after="0"/>
    </w:pPr>
  </w:style>
  <w:style w:type="character" w:styleId="824">
    <w:name w:val="Endnote Text Char"/>
    <w:link w:val="823"/>
    <w:uiPriority w:val="99"/>
    <w:rPr>
      <w:sz w:val="20"/>
    </w:rPr>
  </w:style>
  <w:style w:type="character" w:styleId="825">
    <w:name w:val="endnote reference"/>
    <w:basedOn w:val="839"/>
    <w:uiPriority w:val="99"/>
    <w:semiHidden/>
    <w:unhideWhenUsed/>
    <w:rPr>
      <w:vertAlign w:val="superscript"/>
    </w:rPr>
  </w:style>
  <w:style w:type="paragraph" w:styleId="826">
    <w:name w:val="toc 1"/>
    <w:basedOn w:val="837"/>
    <w:next w:val="837"/>
    <w:uiPriority w:val="39"/>
    <w:unhideWhenUsed/>
    <w:pPr>
      <w:ind w:left="0" w:right="0" w:firstLine="0"/>
      <w:spacing w:after="57"/>
    </w:pPr>
  </w:style>
  <w:style w:type="paragraph" w:styleId="827">
    <w:name w:val="toc 2"/>
    <w:basedOn w:val="837"/>
    <w:next w:val="837"/>
    <w:uiPriority w:val="39"/>
    <w:unhideWhenUsed/>
    <w:pPr>
      <w:ind w:left="283" w:right="0" w:firstLine="0"/>
      <w:spacing w:after="57"/>
    </w:pPr>
  </w:style>
  <w:style w:type="paragraph" w:styleId="828">
    <w:name w:val="toc 3"/>
    <w:basedOn w:val="837"/>
    <w:next w:val="837"/>
    <w:uiPriority w:val="39"/>
    <w:unhideWhenUsed/>
    <w:pPr>
      <w:ind w:left="567" w:right="0" w:firstLine="0"/>
      <w:spacing w:after="57"/>
    </w:pPr>
  </w:style>
  <w:style w:type="paragraph" w:styleId="829">
    <w:name w:val="toc 4"/>
    <w:basedOn w:val="837"/>
    <w:next w:val="837"/>
    <w:uiPriority w:val="39"/>
    <w:unhideWhenUsed/>
    <w:pPr>
      <w:ind w:left="850" w:right="0" w:firstLine="0"/>
      <w:spacing w:after="57"/>
    </w:pPr>
  </w:style>
  <w:style w:type="paragraph" w:styleId="830">
    <w:name w:val="toc 5"/>
    <w:basedOn w:val="837"/>
    <w:next w:val="837"/>
    <w:uiPriority w:val="39"/>
    <w:unhideWhenUsed/>
    <w:pPr>
      <w:ind w:left="1134" w:right="0" w:firstLine="0"/>
      <w:spacing w:after="57"/>
    </w:pPr>
  </w:style>
  <w:style w:type="paragraph" w:styleId="831">
    <w:name w:val="toc 6"/>
    <w:basedOn w:val="837"/>
    <w:next w:val="837"/>
    <w:uiPriority w:val="39"/>
    <w:unhideWhenUsed/>
    <w:pPr>
      <w:ind w:left="1417" w:right="0" w:firstLine="0"/>
      <w:spacing w:after="57"/>
    </w:pPr>
  </w:style>
  <w:style w:type="paragraph" w:styleId="832">
    <w:name w:val="toc 7"/>
    <w:basedOn w:val="837"/>
    <w:next w:val="837"/>
    <w:uiPriority w:val="39"/>
    <w:unhideWhenUsed/>
    <w:pPr>
      <w:ind w:left="1701" w:right="0" w:firstLine="0"/>
      <w:spacing w:after="57"/>
    </w:pPr>
  </w:style>
  <w:style w:type="paragraph" w:styleId="833">
    <w:name w:val="toc 8"/>
    <w:basedOn w:val="837"/>
    <w:next w:val="837"/>
    <w:uiPriority w:val="39"/>
    <w:unhideWhenUsed/>
    <w:pPr>
      <w:ind w:left="1984" w:right="0" w:firstLine="0"/>
      <w:spacing w:after="57"/>
    </w:pPr>
  </w:style>
  <w:style w:type="paragraph" w:styleId="834">
    <w:name w:val="toc 9"/>
    <w:basedOn w:val="837"/>
    <w:next w:val="837"/>
    <w:uiPriority w:val="39"/>
    <w:unhideWhenUsed/>
    <w:pPr>
      <w:ind w:left="2268" w:right="0" w:firstLine="0"/>
      <w:spacing w:after="57"/>
    </w:pPr>
  </w:style>
  <w:style w:type="paragraph" w:styleId="835">
    <w:name w:val="TOC Heading"/>
    <w:uiPriority w:val="39"/>
    <w:unhideWhenUsed/>
  </w:style>
  <w:style w:type="paragraph" w:styleId="836">
    <w:name w:val="table of figures"/>
    <w:basedOn w:val="837"/>
    <w:next w:val="837"/>
    <w:uiPriority w:val="99"/>
    <w:unhideWhenUsed/>
    <w:pPr>
      <w:spacing w:after="0" w:afterAutospacing="0"/>
    </w:pPr>
  </w:style>
  <w:style w:type="paragraph" w:styleId="837" w:default="1">
    <w:name w:val="Normal"/>
    <w:qFormat/>
    <w:rPr>
      <w:rFonts w:ascii="Calibri" w:hAnsi="Calibri" w:cs="Times New Roman" w:eastAsia="Times New Roman"/>
      <w:sz w:val="24"/>
      <w:szCs w:val="24"/>
      <w:lang w:val="de-DE" w:eastAsia="de-DE"/>
    </w:rPr>
    <w:pPr>
      <w:jc w:val="both"/>
      <w:spacing w:lineRule="auto" w:line="360" w:after="60" w:before="60"/>
    </w:pPr>
  </w:style>
  <w:style w:type="paragraph" w:styleId="838">
    <w:name w:val="Heading 1"/>
    <w:basedOn w:val="837"/>
    <w:next w:val="837"/>
    <w:link w:val="842"/>
    <w:qFormat/>
    <w:rPr>
      <w:rFonts w:cs="Arial"/>
      <w:b/>
      <w:bCs/>
      <w:sz w:val="32"/>
      <w:szCs w:val="32"/>
      <w:lang w:val="de-CH"/>
    </w:rPr>
    <w:pPr>
      <w:jc w:val="left"/>
      <w:spacing w:lineRule="auto" w:line="240" w:after="120" w:before="600"/>
      <w:outlineLvl w:val="0"/>
    </w:pPr>
  </w:style>
  <w:style w:type="character" w:styleId="839" w:default="1">
    <w:name w:val="Default Paragraph Font"/>
    <w:uiPriority w:val="1"/>
    <w:semiHidden/>
    <w:unhideWhenUsed/>
  </w:style>
  <w:style w:type="table" w:styleId="84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1" w:default="1">
    <w:name w:val="No List"/>
    <w:uiPriority w:val="99"/>
    <w:semiHidden/>
    <w:unhideWhenUsed/>
  </w:style>
  <w:style w:type="character" w:styleId="842" w:customStyle="1">
    <w:name w:val="Überschrift 1 Zchn"/>
    <w:basedOn w:val="839"/>
    <w:link w:val="838"/>
    <w:rPr>
      <w:rFonts w:ascii="Calibri" w:hAnsi="Calibri" w:cs="Arial" w:eastAsia="Times New Roman"/>
      <w:b/>
      <w:bCs/>
      <w:sz w:val="32"/>
      <w:szCs w:val="32"/>
      <w:lang w:eastAsia="de-DE"/>
    </w:rPr>
  </w:style>
  <w:style w:type="paragraph" w:styleId="843">
    <w:name w:val="Footer"/>
    <w:basedOn w:val="837"/>
    <w:link w:val="844"/>
    <w:rPr>
      <w:sz w:val="12"/>
    </w:rPr>
    <w:pPr>
      <w:tabs>
        <w:tab w:val="center" w:pos="4536" w:leader="none"/>
        <w:tab w:val="right" w:pos="9072" w:leader="none"/>
      </w:tabs>
    </w:pPr>
  </w:style>
  <w:style w:type="character" w:styleId="844" w:customStyle="1">
    <w:name w:val="Fußzeile Zchn"/>
    <w:basedOn w:val="839"/>
    <w:link w:val="843"/>
    <w:rPr>
      <w:rFonts w:ascii="Calibri" w:hAnsi="Calibri" w:cs="Times New Roman" w:eastAsia="Times New Roman"/>
      <w:sz w:val="12"/>
      <w:szCs w:val="24"/>
      <w:lang w:val="de-DE" w:eastAsia="de-DE"/>
    </w:rPr>
  </w:style>
  <w:style w:type="character" w:styleId="845">
    <w:name w:val="page number"/>
    <w:basedOn w:val="839"/>
  </w:style>
  <w:style w:type="character" w:styleId="846">
    <w:name w:val="Hyperlink"/>
    <w:rPr>
      <w:rFonts w:ascii="Caecilia LT Light" w:hAnsi="Caecilia LT Light"/>
      <w:color w:val="000080"/>
      <w:sz w:val="20"/>
      <w:u w:val="single"/>
    </w:rPr>
  </w:style>
  <w:style w:type="paragraph" w:styleId="847">
    <w:name w:val="List Paragraph"/>
    <w:basedOn w:val="837"/>
    <w:qFormat/>
    <w:uiPriority w:val="34"/>
    <w:rPr>
      <w:rFonts w:ascii="Cambria" w:hAnsi="Cambria" w:eastAsia="Cambria"/>
      <w:sz w:val="24"/>
      <w:lang w:val="de-CH" w:eastAsia="en-US"/>
    </w:rPr>
    <w:pPr>
      <w:contextualSpacing w:val="true"/>
      <w:ind w:left="720"/>
      <w:jc w:val="left"/>
      <w:spacing w:lineRule="auto" w:line="240" w:after="0" w:before="0"/>
    </w:pPr>
  </w:style>
  <w:style w:type="paragraph" w:styleId="848">
    <w:name w:val="Header"/>
    <w:basedOn w:val="837"/>
    <w:link w:val="849"/>
    <w:uiPriority w:val="99"/>
    <w:unhideWhenUsed/>
    <w:pPr>
      <w:spacing w:lineRule="auto" w:line="240" w:after="0" w:before="0"/>
      <w:tabs>
        <w:tab w:val="center" w:pos="4536" w:leader="none"/>
        <w:tab w:val="right" w:pos="9072" w:leader="none"/>
      </w:tabs>
    </w:pPr>
  </w:style>
  <w:style w:type="character" w:styleId="849" w:customStyle="1">
    <w:name w:val="Kopfzeile Zchn"/>
    <w:basedOn w:val="839"/>
    <w:link w:val="848"/>
    <w:uiPriority w:val="99"/>
    <w:rPr>
      <w:rFonts w:ascii="Calibri" w:hAnsi="Calibri" w:cs="Times New Roman" w:eastAsia="Times New Roman"/>
      <w:sz w:val="24"/>
      <w:szCs w:val="24"/>
      <w:lang w:val="de-DE" w:eastAsia="de-DE"/>
    </w:rPr>
  </w:style>
  <w:style w:type="character" w:styleId="850">
    <w:name w:val="FollowedHyperlink"/>
    <w:basedOn w:val="839"/>
    <w:uiPriority w:val="99"/>
    <w:semiHidden/>
    <w:unhideWhenUsed/>
    <w:rPr>
      <w:color w:val="800080" w:themeColor="followedHyperlink"/>
      <w:u w:val="single"/>
    </w:rPr>
  </w:style>
  <w:style w:type="character" w:styleId="851">
    <w:name w:val="Unresolved Mention"/>
    <w:basedOn w:val="839"/>
    <w:uiPriority w:val="99"/>
    <w:semiHidden/>
    <w:unhideWhenUsed/>
    <w:rPr>
      <w:color w:val="605E5C"/>
      <w:shd w:val="clear" w:fill="E1DFDD" w:color="auto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jpg"/><Relationship Id="rId12" Type="http://schemas.openxmlformats.org/officeDocument/2006/relationships/hyperlink" Target="http://www.quint-essenz.ch/de/" TargetMode="External"/><Relationship Id="rId13" Type="http://schemas.openxmlformats.org/officeDocument/2006/relationships/hyperlink" Target="https://www.good-practice.ch/de" TargetMode="External"/><Relationship Id="rId14" Type="http://schemas.openxmlformats.org/officeDocument/2006/relationships/hyperlink" Target="http://www.kirchgemeindeplus.ch/wp-content/uploads/2019/10/111121_Milieuhandbuch_Gesamt_Versand.pdf" TargetMode="External"/><Relationship Id="rId15" Type="http://schemas.openxmlformats.org/officeDocument/2006/relationships/hyperlink" Target="https://www.yumpu.com/de/document/view/41771257/milieus-und-lebenswelten-arbeitshilfe-31072013-bistum-basel" TargetMode="External"/><Relationship Id="rId16" Type="http://schemas.openxmlformats.org/officeDocument/2006/relationships/hyperlink" Target="http://www.milieus-kirche.de" TargetMode="External"/><Relationship Id="rId17" Type="http://schemas.openxmlformats.org/officeDocument/2006/relationships/hyperlink" Target="http://www.milieus-kirche.de/praxis-beispiele/" TargetMode="External"/><Relationship Id="rId18" Type="http://schemas.openxmlformats.org/officeDocument/2006/relationships/hyperlink" Target="https://www.bildungkirche.ch/Freshexpressions/Fresh_expressions_aktualisiert_April14.pdf" TargetMode="External"/><Relationship Id="rId19" Type="http://schemas.openxmlformats.org/officeDocument/2006/relationships/hyperlink" Target="http://www.freshexpressions.org.uk" TargetMode="External"/><Relationship Id="rId20" Type="http://schemas.openxmlformats.org/officeDocument/2006/relationships/hyperlink" Target="http://www.freshexpressions.ch" TargetMode="External"/><Relationship Id="rId21" Type="http://schemas.openxmlformats.org/officeDocument/2006/relationships/hyperlink" Target="mailto:thomas.schaufelberger@zhref.ch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AE59282-74D5-47AB-B179-F6DE7462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---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Schaufelberger Thomas</dc:creator>
  <cp:lastModifiedBy>Fritz, Yvonne</cp:lastModifiedBy>
  <cp:revision>4</cp:revision>
  <dcterms:created xsi:type="dcterms:W3CDTF">2021-06-16T07:02:00Z</dcterms:created>
  <dcterms:modified xsi:type="dcterms:W3CDTF">2021-11-19T14:06:34Z</dcterms:modified>
</cp:coreProperties>
</file>